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6CF3D" w14:textId="18441FEC" w:rsidR="00914F72" w:rsidRDefault="00000000">
      <w:pPr>
        <w:spacing w:after="110" w:line="259" w:lineRule="auto"/>
        <w:ind w:left="10" w:right="220"/>
        <w:jc w:val="right"/>
      </w:pPr>
      <w:r>
        <w:rPr>
          <w:b/>
        </w:rPr>
        <w:t xml:space="preserve">Dato for sammenstilling: </w:t>
      </w:r>
      <w:r>
        <w:t>08/07/20</w:t>
      </w:r>
      <w:r w:rsidR="00251821">
        <w:t>15</w:t>
      </w:r>
    </w:p>
    <w:p w14:paraId="70B9339E" w14:textId="3F074C02" w:rsidR="00914F72" w:rsidRDefault="00000000">
      <w:pPr>
        <w:spacing w:after="110" w:line="259" w:lineRule="auto"/>
        <w:ind w:left="10" w:right="220"/>
        <w:jc w:val="right"/>
      </w:pPr>
      <w:r>
        <w:rPr>
          <w:b/>
        </w:rPr>
        <w:t xml:space="preserve">Revisjonsdato: </w:t>
      </w:r>
      <w:r>
        <w:t>04/01/20</w:t>
      </w:r>
      <w:r w:rsidR="00251821">
        <w:t>22</w:t>
      </w:r>
    </w:p>
    <w:p w14:paraId="0BFE3A26" w14:textId="77777777" w:rsidR="00914F72" w:rsidRDefault="00000000">
      <w:pPr>
        <w:spacing w:after="179" w:line="259" w:lineRule="auto"/>
        <w:ind w:left="10" w:right="220"/>
        <w:jc w:val="right"/>
      </w:pPr>
      <w:r>
        <w:rPr>
          <w:b/>
        </w:rPr>
        <w:t xml:space="preserve">Revisjon nr. </w:t>
      </w:r>
      <w:r>
        <w:t>7</w:t>
      </w:r>
    </w:p>
    <w:p w14:paraId="33098020" w14:textId="77777777" w:rsidR="00914F72" w:rsidRDefault="00000000">
      <w:pPr>
        <w:pStyle w:val="Overskrift1"/>
      </w:pPr>
      <w:r>
        <w:t>Avsnitt 1: Identifisering av stoffet/blandingen og av selskapet/virksomheten</w:t>
      </w:r>
    </w:p>
    <w:p w14:paraId="0E850792" w14:textId="77777777" w:rsidR="00914F72" w:rsidRDefault="00000000">
      <w:pPr>
        <w:pStyle w:val="Overskrift2"/>
      </w:pPr>
      <w:r>
        <w:t>1.1. Produktidentifikator</w:t>
      </w:r>
    </w:p>
    <w:p w14:paraId="20802B81" w14:textId="04B6D4AF" w:rsidR="00914F72" w:rsidRDefault="00000000">
      <w:r>
        <w:rPr>
          <w:b/>
        </w:rPr>
        <w:t xml:space="preserve">Produktnavn: </w:t>
      </w:r>
      <w:r w:rsidR="003B546B">
        <w:t xml:space="preserve">Frost </w:t>
      </w:r>
      <w:proofErr w:type="spellStart"/>
      <w:r w:rsidR="003B546B">
        <w:t>Zinc</w:t>
      </w:r>
      <w:proofErr w:type="spellEnd"/>
      <w:r w:rsidR="003B546B">
        <w:t xml:space="preserve"> </w:t>
      </w:r>
      <w:proofErr w:type="spellStart"/>
      <w:r w:rsidR="003B546B">
        <w:t>Galv</w:t>
      </w:r>
      <w:proofErr w:type="spellEnd"/>
      <w:r w:rsidR="003B546B">
        <w:t xml:space="preserve"> </w:t>
      </w:r>
      <w:proofErr w:type="spellStart"/>
      <w:r w:rsidR="003B546B">
        <w:t>Weld-Thru</w:t>
      </w:r>
      <w:proofErr w:type="spellEnd"/>
      <w:r w:rsidR="003B546B">
        <w:t xml:space="preserve"> Primer</w:t>
      </w:r>
    </w:p>
    <w:p w14:paraId="7011C7EE" w14:textId="1A1A8479" w:rsidR="00914F72" w:rsidRDefault="00000000">
      <w:pPr>
        <w:spacing w:after="106"/>
        <w:ind w:left="1526"/>
      </w:pPr>
      <w:r>
        <w:rPr>
          <w:b/>
        </w:rPr>
        <w:t xml:space="preserve">Produktkode: </w:t>
      </w:r>
      <w:r w:rsidR="003B546B">
        <w:t>P130</w:t>
      </w:r>
    </w:p>
    <w:p w14:paraId="4ACB19B2" w14:textId="77777777" w:rsidR="00914F72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E8E8"/>
        <w:spacing w:after="254"/>
        <w:ind w:left="324"/>
      </w:pPr>
      <w:r>
        <w:rPr>
          <w:b/>
        </w:rPr>
        <w:t>1.2. Relevante identifiserte bruksområder for stoffet eller blandingen og bruksområder som frarådes</w:t>
      </w:r>
    </w:p>
    <w:p w14:paraId="6CA5A072" w14:textId="77777777" w:rsidR="00914F72" w:rsidRDefault="00000000">
      <w:pPr>
        <w:pStyle w:val="Overskrift2"/>
      </w:pPr>
      <w:r>
        <w:t>1.3. Nærmere opplysninger om leverandøren av sikkerhetsdatabladet</w:t>
      </w:r>
    </w:p>
    <w:p w14:paraId="29092D00" w14:textId="3417A2B8" w:rsidR="00914F72" w:rsidRDefault="00000000">
      <w:pPr>
        <w:ind w:left="1344"/>
      </w:pPr>
      <w:r>
        <w:rPr>
          <w:b/>
        </w:rPr>
        <w:t xml:space="preserve">Selskapets navn: </w:t>
      </w:r>
      <w:r w:rsidR="00251821">
        <w:t>Kraemer AS</w:t>
      </w:r>
    </w:p>
    <w:p w14:paraId="67E5BA80" w14:textId="03C31C22" w:rsidR="00914F72" w:rsidRDefault="00251821" w:rsidP="00251821">
      <w:pPr>
        <w:ind w:left="2878"/>
      </w:pPr>
      <w:proofErr w:type="spellStart"/>
      <w:r>
        <w:t>Traaholtvegen</w:t>
      </w:r>
      <w:proofErr w:type="spellEnd"/>
      <w:r>
        <w:t xml:space="preserve"> 8</w:t>
      </w:r>
    </w:p>
    <w:p w14:paraId="7330B05D" w14:textId="5B992990" w:rsidR="00914F72" w:rsidRDefault="00251821">
      <w:pPr>
        <w:ind w:left="2878"/>
      </w:pPr>
      <w:r>
        <w:t>3949 Porsgrunn</w:t>
      </w:r>
    </w:p>
    <w:p w14:paraId="27B6920A" w14:textId="051E8EE5" w:rsidR="00914F72" w:rsidRDefault="00914F72" w:rsidP="00251821">
      <w:pPr>
        <w:ind w:left="2878"/>
      </w:pPr>
    </w:p>
    <w:p w14:paraId="220D52EA" w14:textId="44937784" w:rsidR="00914F72" w:rsidRDefault="00000000">
      <w:pPr>
        <w:ind w:left="2419"/>
      </w:pPr>
      <w:proofErr w:type="spellStart"/>
      <w:r>
        <w:rPr>
          <w:b/>
        </w:rPr>
        <w:t>Tlf</w:t>
      </w:r>
      <w:proofErr w:type="spellEnd"/>
      <w:r>
        <w:rPr>
          <w:b/>
        </w:rPr>
        <w:t xml:space="preserve">: </w:t>
      </w:r>
      <w:r w:rsidR="00251821" w:rsidRPr="00251821">
        <w:rPr>
          <w:bCs/>
        </w:rPr>
        <w:t>+47 35 57 15 00</w:t>
      </w:r>
    </w:p>
    <w:p w14:paraId="5645920A" w14:textId="13215384" w:rsidR="00914F72" w:rsidRPr="00251821" w:rsidRDefault="00000000">
      <w:pPr>
        <w:spacing w:after="146" w:line="259" w:lineRule="auto"/>
        <w:ind w:left="2188" w:firstLine="0"/>
        <w:rPr>
          <w:bCs/>
        </w:rPr>
      </w:pPr>
      <w:r>
        <w:rPr>
          <w:b/>
        </w:rPr>
        <w:t>E-post</w:t>
      </w:r>
      <w:r w:rsidRPr="00251821">
        <w:rPr>
          <w:bCs/>
        </w:rPr>
        <w:t xml:space="preserve">: </w:t>
      </w:r>
      <w:r w:rsidR="00251821" w:rsidRPr="00251821">
        <w:rPr>
          <w:bCs/>
        </w:rPr>
        <w:t>post@gasolin.no</w:t>
      </w:r>
    </w:p>
    <w:p w14:paraId="46007827" w14:textId="77777777" w:rsidR="00914F72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E8E8"/>
        <w:spacing w:after="189"/>
        <w:ind w:left="324"/>
      </w:pPr>
      <w:r>
        <w:rPr>
          <w:b/>
        </w:rPr>
        <w:t>1.4. Telefonnummer for nødstilfeller</w:t>
      </w:r>
    </w:p>
    <w:p w14:paraId="1B0E46F0" w14:textId="3F8EA9BB" w:rsidR="00914F72" w:rsidRDefault="00000000">
      <w:pPr>
        <w:spacing w:after="174"/>
        <w:ind w:left="1454"/>
      </w:pPr>
      <w:r>
        <w:rPr>
          <w:b/>
        </w:rPr>
        <w:t xml:space="preserve">Nødtelefon: </w:t>
      </w:r>
      <w:r w:rsidR="00251821">
        <w:t xml:space="preserve">Giftinformasjonssentralen </w:t>
      </w:r>
      <w:r w:rsidR="00DF7375">
        <w:t>22</w:t>
      </w:r>
      <w:r w:rsidR="002C0097">
        <w:t xml:space="preserve"> </w:t>
      </w:r>
      <w:r w:rsidR="00DF7375">
        <w:t>59</w:t>
      </w:r>
      <w:r w:rsidR="002C0097">
        <w:t xml:space="preserve"> </w:t>
      </w:r>
      <w:r w:rsidR="00DF7375">
        <w:t>13</w:t>
      </w:r>
      <w:r w:rsidR="002C0097">
        <w:t xml:space="preserve"> </w:t>
      </w:r>
      <w:r w:rsidR="00DF7375">
        <w:t>00</w:t>
      </w:r>
    </w:p>
    <w:p w14:paraId="0DC425B4" w14:textId="77777777" w:rsidR="00914F72" w:rsidRDefault="00000000">
      <w:pPr>
        <w:pStyle w:val="Overskrift1"/>
      </w:pPr>
      <w:r>
        <w:t>Avsnitt 2: Identifisering av farer</w:t>
      </w:r>
    </w:p>
    <w:p w14:paraId="38E72CED" w14:textId="77777777" w:rsidR="00914F72" w:rsidRDefault="00000000">
      <w:pPr>
        <w:pStyle w:val="Overskrift2"/>
      </w:pPr>
      <w:r>
        <w:t>2.1. Klassifisering av stoffet eller blandingen</w:t>
      </w:r>
    </w:p>
    <w:p w14:paraId="17B36554" w14:textId="77777777" w:rsidR="00914F72" w:rsidRDefault="00000000">
      <w:pPr>
        <w:spacing w:after="0" w:line="386" w:lineRule="auto"/>
        <w:ind w:left="0" w:firstLine="532"/>
      </w:pPr>
      <w:r>
        <w:rPr>
          <w:b/>
        </w:rPr>
        <w:t xml:space="preserve">Klassifisering i henhold til CLP: </w:t>
      </w:r>
      <w:r>
        <w:t xml:space="preserve">STOT SE 3: H336; </w:t>
      </w:r>
      <w:proofErr w:type="spellStart"/>
      <w:r>
        <w:t>Aquatic</w:t>
      </w:r>
      <w:proofErr w:type="spellEnd"/>
      <w:r>
        <w:t xml:space="preserve"> </w:t>
      </w:r>
      <w:proofErr w:type="spellStart"/>
      <w:r>
        <w:t>Chronic</w:t>
      </w:r>
      <w:proofErr w:type="spellEnd"/>
      <w:r>
        <w:t xml:space="preserve"> 2: H411; </w:t>
      </w:r>
      <w:proofErr w:type="spellStart"/>
      <w:r>
        <w:t>Eye</w:t>
      </w:r>
      <w:proofErr w:type="spellEnd"/>
      <w:r>
        <w:t xml:space="preserve"> </w:t>
      </w:r>
      <w:proofErr w:type="spellStart"/>
      <w:r>
        <w:t>Irrit</w:t>
      </w:r>
      <w:proofErr w:type="spellEnd"/>
      <w:r>
        <w:t xml:space="preserve">. 2: H319; Flam. Aerosol 1: H222; -: H229 </w:t>
      </w:r>
      <w:r>
        <w:rPr>
          <w:b/>
        </w:rPr>
        <w:t xml:space="preserve">Viktigste bivirkninger: </w:t>
      </w:r>
      <w:r>
        <w:t xml:space="preserve">Ekstremt brannfarlig aerosol. Beholder under trykk: Kan sprekke ved oppvarming. Forårsaker alvorlig </w:t>
      </w:r>
    </w:p>
    <w:p w14:paraId="58430A33" w14:textId="77777777" w:rsidR="00914F72" w:rsidRDefault="00000000">
      <w:pPr>
        <w:ind w:left="2878"/>
      </w:pPr>
      <w:r>
        <w:t xml:space="preserve">øyeirritasjon. Kan forårsake døsighet eller svimmelhet. Giftig for vannlevende organismer </w:t>
      </w:r>
    </w:p>
    <w:p w14:paraId="1EEB39B2" w14:textId="77777777" w:rsidR="00914F72" w:rsidRDefault="00000000">
      <w:pPr>
        <w:spacing w:after="144"/>
        <w:ind w:left="2878"/>
      </w:pPr>
      <w:r>
        <w:t>med langvarige effekter.</w:t>
      </w:r>
    </w:p>
    <w:p w14:paraId="41111C1C" w14:textId="77777777" w:rsidR="00914F72" w:rsidRDefault="00000000">
      <w:pPr>
        <w:pStyle w:val="Overskrift2"/>
        <w:spacing w:after="147"/>
        <w:ind w:left="337"/>
      </w:pPr>
      <w:r>
        <w:t>2.2. Etikettelementer</w:t>
      </w:r>
    </w:p>
    <w:p w14:paraId="124A31F9" w14:textId="0356D0B7" w:rsidR="00914F72" w:rsidRDefault="00000000" w:rsidP="003B546B">
      <w:pPr>
        <w:ind w:left="1134"/>
      </w:pPr>
      <w:r>
        <w:rPr>
          <w:b/>
        </w:rPr>
        <w:t xml:space="preserve">Faresetninger: </w:t>
      </w:r>
      <w:r w:rsidR="00251821">
        <w:rPr>
          <w:b/>
        </w:rPr>
        <w:tab/>
      </w:r>
      <w:r>
        <w:t>H222: Ekstremt brannfarlig aerosol.</w:t>
      </w:r>
    </w:p>
    <w:p w14:paraId="530FA793" w14:textId="1C43EA33" w:rsidR="00251821" w:rsidRDefault="00000000" w:rsidP="003B546B">
      <w:pPr>
        <w:spacing w:after="1" w:line="386" w:lineRule="auto"/>
        <w:ind w:left="2832" w:right="3323"/>
      </w:pPr>
      <w:r>
        <w:t xml:space="preserve">H229: Beholder under trykk: Kan sprekke ved </w:t>
      </w:r>
      <w:r w:rsidR="003B546B">
        <w:t>o</w:t>
      </w:r>
      <w:r>
        <w:t xml:space="preserve">ppvarming </w:t>
      </w:r>
    </w:p>
    <w:p w14:paraId="436BE829" w14:textId="3491A910" w:rsidR="00914F72" w:rsidRDefault="00000000" w:rsidP="003B546B">
      <w:pPr>
        <w:spacing w:after="1" w:line="386" w:lineRule="auto"/>
        <w:ind w:left="2682" w:right="3323" w:firstLine="150"/>
      </w:pPr>
      <w:r>
        <w:t>H319: Forårsaker alvorlig øyeirritasjon.</w:t>
      </w:r>
    </w:p>
    <w:p w14:paraId="1DB64A68" w14:textId="77777777" w:rsidR="00914F72" w:rsidRDefault="00000000" w:rsidP="003B546B">
      <w:pPr>
        <w:ind w:left="2542" w:firstLine="290"/>
      </w:pPr>
      <w:r>
        <w:t>H336: Kan forårsake døsighet eller svimmelhet.</w:t>
      </w:r>
    </w:p>
    <w:p w14:paraId="755145A1" w14:textId="77777777" w:rsidR="00914F72" w:rsidRDefault="00000000" w:rsidP="003B546B">
      <w:pPr>
        <w:spacing w:after="110" w:line="259" w:lineRule="auto"/>
        <w:ind w:left="2402" w:right="546" w:firstLine="430"/>
      </w:pPr>
      <w:r>
        <w:t>H411: Giftig for vannlevende organismer med langtidseffekter.</w:t>
      </w:r>
    </w:p>
    <w:p w14:paraId="49E92720" w14:textId="77777777" w:rsidR="00914F72" w:rsidRDefault="00000000">
      <w:pPr>
        <w:spacing w:after="106"/>
        <w:ind w:left="1553"/>
      </w:pPr>
      <w:r>
        <w:rPr>
          <w:b/>
        </w:rPr>
        <w:t xml:space="preserve">Signalord: </w:t>
      </w:r>
      <w:r>
        <w:t>Fare</w:t>
      </w:r>
    </w:p>
    <w:p w14:paraId="7AC3C711" w14:textId="77777777" w:rsidR="003B546B" w:rsidRDefault="00000000" w:rsidP="003B546B">
      <w:pPr>
        <w:spacing w:after="332"/>
        <w:ind w:left="1134" w:firstLine="0"/>
        <w:rPr>
          <w:b/>
        </w:rPr>
      </w:pPr>
      <w:r>
        <w:rPr>
          <w:b/>
        </w:rPr>
        <w:t xml:space="preserve">Faresymboler: </w:t>
      </w:r>
      <w:r w:rsidR="00251821">
        <w:rPr>
          <w:b/>
        </w:rPr>
        <w:tab/>
      </w:r>
    </w:p>
    <w:p w14:paraId="6EF9C6CC" w14:textId="126D00C9" w:rsidR="00914F72" w:rsidRDefault="00000000" w:rsidP="00251821">
      <w:pPr>
        <w:spacing w:after="332"/>
        <w:ind w:left="2829" w:hanging="178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010A830" wp14:editId="0A110DCF">
                <wp:extent cx="1698326" cy="536106"/>
                <wp:effectExtent l="0" t="0" r="0" b="0"/>
                <wp:docPr id="17337" name="Group 17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8326" cy="536106"/>
                          <a:chOff x="0" y="0"/>
                          <a:chExt cx="1698326" cy="536106"/>
                        </a:xfrm>
                      </wpg:grpSpPr>
                      <wps:wsp>
                        <wps:cNvPr id="1467" name="Rectangle 1467"/>
                        <wps:cNvSpPr/>
                        <wps:spPr>
                          <a:xfrm>
                            <a:off x="510540" y="42057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E9E161" w14:textId="77777777" w:rsidR="00914F72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8" name="Rectangle 1468"/>
                        <wps:cNvSpPr/>
                        <wps:spPr>
                          <a:xfrm>
                            <a:off x="1104265" y="42057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EFB96B" w14:textId="77777777" w:rsidR="00914F72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0" name="Picture 2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876" cy="5092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2" name="Picture 2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93725" y="0"/>
                            <a:ext cx="510876" cy="5092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4" name="Picture 2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187450" y="0"/>
                            <a:ext cx="510876" cy="5092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337" style="width:133.726pt;height:42.2131pt;mso-position-horizontal-relative:char;mso-position-vertical-relative:line" coordsize="16983,5361">
                <v:rect id="Rectangle 1467" style="position:absolute;width:422;height:1536;left:5105;top:42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8" style="position:absolute;width:422;height:1536;left:11042;top:42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20" style="position:absolute;width:5108;height:5092;left:0;top:0;" filled="f">
                  <v:imagedata r:id="rId20"/>
                </v:shape>
                <v:shape id="Picture 222" style="position:absolute;width:5108;height:5092;left:5937;top:0;" filled="f">
                  <v:imagedata r:id="rId21"/>
                </v:shape>
                <v:shape id="Picture 224" style="position:absolute;width:5108;height:5092;left:11874;top:0;" filled="f">
                  <v:imagedata r:id="rId22"/>
                </v:shape>
              </v:group>
            </w:pict>
          </mc:Fallback>
        </mc:AlternateContent>
      </w:r>
    </w:p>
    <w:p w14:paraId="695CFA95" w14:textId="77777777" w:rsidR="00251821" w:rsidRDefault="00251821">
      <w:pPr>
        <w:spacing w:after="160" w:line="278" w:lineRule="auto"/>
        <w:ind w:left="0" w:firstLine="0"/>
        <w:rPr>
          <w:b/>
        </w:rPr>
      </w:pPr>
      <w:r>
        <w:rPr>
          <w:b/>
        </w:rPr>
        <w:br w:type="page"/>
      </w:r>
    </w:p>
    <w:p w14:paraId="7F4C6290" w14:textId="63770DE5" w:rsidR="00914F72" w:rsidRDefault="00000000">
      <w:pPr>
        <w:ind w:left="480"/>
      </w:pPr>
      <w:r>
        <w:rPr>
          <w:b/>
        </w:rPr>
        <w:lastRenderedPageBreak/>
        <w:t xml:space="preserve">Forsiktighetsregler: </w:t>
      </w:r>
      <w:r>
        <w:t>P210: Holdes borte fra varme, varme overflater, gnister, åpen ild og andre antennelseskilder.</w:t>
      </w:r>
    </w:p>
    <w:p w14:paraId="306E223A" w14:textId="77777777" w:rsidR="00914F72" w:rsidRDefault="00000000">
      <w:pPr>
        <w:ind w:left="2878"/>
      </w:pPr>
      <w:r>
        <w:t>Røyking er ikke tillatt.</w:t>
      </w:r>
    </w:p>
    <w:p w14:paraId="0C23E4EA" w14:textId="77777777" w:rsidR="00914F72" w:rsidRDefault="00000000">
      <w:pPr>
        <w:spacing w:after="110" w:line="259" w:lineRule="auto"/>
        <w:ind w:left="399" w:right="544"/>
        <w:jc w:val="center"/>
      </w:pPr>
      <w:r>
        <w:t xml:space="preserve">P211: Må ikke sprayes på åpen flamme eller annen </w:t>
      </w:r>
      <w:proofErr w:type="spellStart"/>
      <w:r>
        <w:t>tennkilde</w:t>
      </w:r>
      <w:proofErr w:type="spellEnd"/>
      <w:r>
        <w:t xml:space="preserve">. </w:t>
      </w:r>
    </w:p>
    <w:p w14:paraId="58119051" w14:textId="77777777" w:rsidR="00914F72" w:rsidRDefault="00000000">
      <w:pPr>
        <w:spacing w:after="110" w:line="259" w:lineRule="auto"/>
        <w:ind w:left="399" w:right="624"/>
        <w:jc w:val="center"/>
      </w:pPr>
      <w:r>
        <w:t>P251: Må ikke punkteres eller brennes, heller ikke etter bruk.</w:t>
      </w:r>
    </w:p>
    <w:p w14:paraId="2F9591F9" w14:textId="77777777" w:rsidR="00251821" w:rsidRDefault="00000000">
      <w:pPr>
        <w:ind w:left="2878"/>
      </w:pPr>
      <w:r>
        <w:t>P280: Bruk vernehansker/</w:t>
      </w:r>
      <w:proofErr w:type="spellStart"/>
      <w:r>
        <w:t>vernklær</w:t>
      </w:r>
      <w:proofErr w:type="spellEnd"/>
      <w:r>
        <w:t>/</w:t>
      </w:r>
      <w:proofErr w:type="spellStart"/>
      <w:r>
        <w:t>øynebeskyttelse</w:t>
      </w:r>
      <w:proofErr w:type="spellEnd"/>
      <w:r>
        <w:t xml:space="preserve">/ansiktsbeskyttelse. </w:t>
      </w:r>
    </w:p>
    <w:p w14:paraId="35C1BC27" w14:textId="180DC624" w:rsidR="00914F72" w:rsidRDefault="00000000">
      <w:pPr>
        <w:ind w:left="2878"/>
      </w:pPr>
      <w:r>
        <w:t xml:space="preserve">P304+340: VED INNÅNDING: Flytt personen til frisk luft og sørg for at det er behagelig å puste. </w:t>
      </w:r>
    </w:p>
    <w:p w14:paraId="645BEFEB" w14:textId="77777777" w:rsidR="00914F72" w:rsidRDefault="00000000">
      <w:pPr>
        <w:spacing w:after="144"/>
        <w:ind w:left="2878"/>
      </w:pPr>
      <w:r>
        <w:t>P410+412: Beskyttes mot sollys. Må ikke utsettes for temperaturer over 50 ºC.</w:t>
      </w:r>
    </w:p>
    <w:p w14:paraId="360FFCB6" w14:textId="77777777" w:rsidR="00914F72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E8E8"/>
        <w:spacing w:after="152"/>
        <w:ind w:left="337"/>
      </w:pPr>
      <w:r>
        <w:rPr>
          <w:b/>
        </w:rPr>
        <w:t>2.3. Andre farer</w:t>
      </w:r>
    </w:p>
    <w:p w14:paraId="1E5EB300" w14:textId="77777777" w:rsidR="00914F72" w:rsidRDefault="00000000">
      <w:pPr>
        <w:spacing w:after="175"/>
        <w:ind w:left="2321"/>
      </w:pPr>
      <w:r>
        <w:rPr>
          <w:b/>
        </w:rPr>
        <w:t xml:space="preserve">PBT: </w:t>
      </w:r>
      <w:r>
        <w:t>Dette produktet er ikke identifisert som et PBT/</w:t>
      </w:r>
      <w:proofErr w:type="spellStart"/>
      <w:r>
        <w:t>vPvB</w:t>
      </w:r>
      <w:proofErr w:type="spellEnd"/>
      <w:r>
        <w:t>-stoff.</w:t>
      </w:r>
    </w:p>
    <w:p w14:paraId="3205DB85" w14:textId="77777777" w:rsidR="00914F72" w:rsidRDefault="00000000">
      <w:pPr>
        <w:pStyle w:val="Overskrift1"/>
      </w:pPr>
      <w:r>
        <w:t>Avsnitt 3: Sammensetning/informasjon om ingredienser</w:t>
      </w:r>
    </w:p>
    <w:p w14:paraId="25C352F6" w14:textId="77777777" w:rsidR="00914F72" w:rsidRDefault="00000000">
      <w:pPr>
        <w:pStyle w:val="Overskrift2"/>
        <w:spacing w:after="306"/>
      </w:pPr>
      <w:r>
        <w:t>3.2. Blandinger</w:t>
      </w:r>
    </w:p>
    <w:p w14:paraId="51527272" w14:textId="77777777" w:rsidR="00914F72" w:rsidRDefault="00000000">
      <w:pPr>
        <w:spacing w:after="192"/>
        <w:ind w:left="490"/>
      </w:pPr>
      <w:r>
        <w:rPr>
          <w:b/>
        </w:rPr>
        <w:t>Farlige ingredienser:</w:t>
      </w:r>
    </w:p>
    <w:p w14:paraId="62FD5967" w14:textId="77777777" w:rsidR="00914F72" w:rsidRDefault="00000000">
      <w:pPr>
        <w:spacing w:after="0"/>
        <w:ind w:left="490"/>
      </w:pPr>
      <w:r>
        <w:t>ACETON</w:t>
      </w:r>
    </w:p>
    <w:tbl>
      <w:tblPr>
        <w:tblStyle w:val="TableGrid"/>
        <w:tblW w:w="9796" w:type="dxa"/>
        <w:tblInd w:w="479" w:type="dxa"/>
        <w:tblCellMar>
          <w:top w:w="118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77"/>
        <w:gridCol w:w="1277"/>
        <w:gridCol w:w="1055"/>
        <w:gridCol w:w="1926"/>
        <w:gridCol w:w="3303"/>
        <w:gridCol w:w="958"/>
      </w:tblGrid>
      <w:tr w:rsidR="00914F72" w14:paraId="46E2E895" w14:textId="77777777">
        <w:trPr>
          <w:trHeight w:val="326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BA407" w14:textId="77777777" w:rsidR="00914F72" w:rsidRDefault="00000000">
            <w:pPr>
              <w:spacing w:after="0" w:line="259" w:lineRule="auto"/>
              <w:ind w:left="141" w:firstLine="0"/>
              <w:jc w:val="center"/>
            </w:pPr>
            <w:r>
              <w:t>EINECS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071B1" w14:textId="77777777" w:rsidR="00914F72" w:rsidRDefault="00000000">
            <w:pPr>
              <w:spacing w:after="0" w:line="259" w:lineRule="auto"/>
              <w:ind w:left="124" w:firstLine="0"/>
              <w:jc w:val="center"/>
            </w:pPr>
            <w:r>
              <w:t>CAS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066246" w14:textId="77777777" w:rsidR="00914F72" w:rsidRDefault="00914F72">
            <w:pPr>
              <w:spacing w:after="160" w:line="259" w:lineRule="auto"/>
              <w:ind w:left="0" w:firstLine="0"/>
            </w:pPr>
          </w:p>
        </w:tc>
        <w:tc>
          <w:tcPr>
            <w:tcW w:w="19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DF50280" w14:textId="77777777" w:rsidR="00914F72" w:rsidRDefault="00000000">
            <w:pPr>
              <w:spacing w:after="0" w:line="259" w:lineRule="auto"/>
              <w:ind w:left="0" w:firstLine="0"/>
            </w:pPr>
            <w:r>
              <w:t>PBT / WEL</w:t>
            </w:r>
          </w:p>
        </w:tc>
        <w:tc>
          <w:tcPr>
            <w:tcW w:w="3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DD7FE" w14:textId="77777777" w:rsidR="00914F72" w:rsidRDefault="00000000">
            <w:pPr>
              <w:spacing w:after="0" w:line="259" w:lineRule="auto"/>
              <w:ind w:left="56" w:firstLine="0"/>
              <w:jc w:val="center"/>
            </w:pPr>
            <w:r>
              <w:t>CLP-klassifisering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40FE7" w14:textId="77777777" w:rsidR="00914F72" w:rsidRDefault="00000000">
            <w:pPr>
              <w:spacing w:after="0" w:line="259" w:lineRule="auto"/>
              <w:ind w:left="176" w:firstLine="0"/>
            </w:pPr>
            <w:r>
              <w:t>Prosent</w:t>
            </w:r>
          </w:p>
        </w:tc>
      </w:tr>
      <w:tr w:rsidR="00914F72" w14:paraId="34EDBB73" w14:textId="77777777">
        <w:trPr>
          <w:trHeight w:val="576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189E7" w14:textId="77777777" w:rsidR="00914F72" w:rsidRDefault="00000000">
            <w:pPr>
              <w:spacing w:after="0" w:line="259" w:lineRule="auto"/>
              <w:ind w:left="171" w:firstLine="0"/>
            </w:pPr>
            <w:r>
              <w:t>200-662-2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41A5D" w14:textId="77777777" w:rsidR="00914F72" w:rsidRDefault="00000000">
            <w:pPr>
              <w:spacing w:after="0" w:line="259" w:lineRule="auto"/>
              <w:ind w:left="74" w:firstLine="0"/>
            </w:pPr>
            <w:r>
              <w:t>67-64-1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444B83" w14:textId="77777777" w:rsidR="00914F72" w:rsidRDefault="00000000">
            <w:pPr>
              <w:spacing w:after="0" w:line="259" w:lineRule="auto"/>
              <w:ind w:left="174" w:firstLine="0"/>
            </w:pPr>
            <w:r>
              <w:t>-</w:t>
            </w:r>
          </w:p>
        </w:tc>
        <w:tc>
          <w:tcPr>
            <w:tcW w:w="19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5119F74" w14:textId="77777777" w:rsidR="00914F72" w:rsidRDefault="00914F72">
            <w:pPr>
              <w:spacing w:after="160" w:line="259" w:lineRule="auto"/>
              <w:ind w:left="0" w:firstLine="0"/>
            </w:pPr>
          </w:p>
        </w:tc>
        <w:tc>
          <w:tcPr>
            <w:tcW w:w="3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F0E31" w14:textId="77777777" w:rsidR="00914F72" w:rsidRDefault="00000000">
            <w:pPr>
              <w:spacing w:after="26" w:line="259" w:lineRule="auto"/>
              <w:ind w:left="73" w:firstLine="0"/>
            </w:pPr>
            <w:r>
              <w:t xml:space="preserve">Flam. </w:t>
            </w:r>
            <w:proofErr w:type="spellStart"/>
            <w:r>
              <w:t>Liq</w:t>
            </w:r>
            <w:proofErr w:type="spellEnd"/>
            <w:r>
              <w:t xml:space="preserve">. 2: H225; </w:t>
            </w:r>
            <w:proofErr w:type="spellStart"/>
            <w:r>
              <w:t>Eye</w:t>
            </w:r>
            <w:proofErr w:type="spellEnd"/>
            <w:r>
              <w:t xml:space="preserve"> </w:t>
            </w:r>
            <w:proofErr w:type="spellStart"/>
            <w:r>
              <w:t>Irrit</w:t>
            </w:r>
            <w:proofErr w:type="spellEnd"/>
            <w:r>
              <w:t xml:space="preserve">. 2: H319; </w:t>
            </w:r>
          </w:p>
          <w:p w14:paraId="02703AC2" w14:textId="77777777" w:rsidR="00914F72" w:rsidRDefault="00000000">
            <w:pPr>
              <w:spacing w:after="0" w:line="259" w:lineRule="auto"/>
              <w:ind w:left="73" w:firstLine="0"/>
            </w:pPr>
            <w:r>
              <w:t>STOT SE 3: H336; -: EUH066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AC67F" w14:textId="77777777" w:rsidR="00914F72" w:rsidRDefault="00000000">
            <w:pPr>
              <w:spacing w:after="0" w:line="259" w:lineRule="auto"/>
              <w:ind w:left="231" w:firstLine="0"/>
              <w:jc w:val="center"/>
            </w:pPr>
            <w:r>
              <w:t>30-50%</w:t>
            </w:r>
          </w:p>
        </w:tc>
      </w:tr>
    </w:tbl>
    <w:p w14:paraId="1F3CF5EF" w14:textId="2F0611A7" w:rsidR="00914F72" w:rsidRDefault="00251821">
      <w:pPr>
        <w:spacing w:after="0"/>
        <w:ind w:left="490"/>
      </w:pPr>
      <w:r>
        <w:br/>
      </w:r>
      <w:r w:rsidR="00000000">
        <w:t>PROPAN</w:t>
      </w:r>
    </w:p>
    <w:tbl>
      <w:tblPr>
        <w:tblStyle w:val="TableGrid"/>
        <w:tblW w:w="9796" w:type="dxa"/>
        <w:tblInd w:w="479" w:type="dxa"/>
        <w:tblCellMar>
          <w:top w:w="11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1277"/>
        <w:gridCol w:w="2981"/>
        <w:gridCol w:w="3303"/>
        <w:gridCol w:w="223"/>
        <w:gridCol w:w="735"/>
      </w:tblGrid>
      <w:tr w:rsidR="00914F72" w14:paraId="16523B3A" w14:textId="77777777">
        <w:trPr>
          <w:trHeight w:val="576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38C6C" w14:textId="77777777" w:rsidR="00914F72" w:rsidRDefault="00000000">
            <w:pPr>
              <w:spacing w:after="0" w:line="259" w:lineRule="auto"/>
              <w:ind w:left="73" w:firstLine="0"/>
            </w:pPr>
            <w:r>
              <w:t>200-827-9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EC05D" w14:textId="77777777" w:rsidR="00914F72" w:rsidRDefault="00000000">
            <w:pPr>
              <w:spacing w:after="0" w:line="259" w:lineRule="auto"/>
              <w:ind w:left="74" w:firstLine="0"/>
            </w:pPr>
            <w:r>
              <w:t>74-98-6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65AF2" w14:textId="77777777" w:rsidR="00914F72" w:rsidRDefault="00000000">
            <w:pPr>
              <w:spacing w:after="0" w:line="259" w:lineRule="auto"/>
              <w:ind w:left="74" w:firstLine="0"/>
            </w:pPr>
            <w:r>
              <w:t>Stoff med en felles grenseverdi for eksponering på arbeidsplassen.</w:t>
            </w:r>
          </w:p>
        </w:tc>
        <w:tc>
          <w:tcPr>
            <w:tcW w:w="3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BCCDE" w14:textId="77777777" w:rsidR="00914F72" w:rsidRDefault="00000000">
            <w:pPr>
              <w:spacing w:after="0" w:line="259" w:lineRule="auto"/>
              <w:ind w:left="73" w:firstLine="0"/>
              <w:jc w:val="both"/>
            </w:pPr>
            <w:r>
              <w:t>Flam. Gass 1: H220; Press. Gass: H280</w:t>
            </w: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0F2ECC" w14:textId="77777777" w:rsidR="00914F72" w:rsidRDefault="00914F72">
            <w:pPr>
              <w:spacing w:after="160" w:line="259" w:lineRule="auto"/>
              <w:ind w:left="0" w:firstLine="0"/>
            </w:pPr>
          </w:p>
        </w:tc>
        <w:tc>
          <w:tcPr>
            <w:tcW w:w="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A833341" w14:textId="77777777" w:rsidR="00914F72" w:rsidRDefault="00000000">
            <w:pPr>
              <w:spacing w:after="0" w:line="259" w:lineRule="auto"/>
              <w:ind w:left="0" w:firstLine="0"/>
            </w:pPr>
            <w:r>
              <w:t>10-30%</w:t>
            </w:r>
          </w:p>
        </w:tc>
      </w:tr>
      <w:tr w:rsidR="00914F72" w14:paraId="79295D9E" w14:textId="77777777">
        <w:trPr>
          <w:trHeight w:val="416"/>
        </w:trPr>
        <w:tc>
          <w:tcPr>
            <w:tcW w:w="25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B6E839" w14:textId="16E0003F" w:rsidR="00914F72" w:rsidRDefault="00251821">
            <w:pPr>
              <w:spacing w:after="0" w:line="259" w:lineRule="auto"/>
              <w:ind w:left="1" w:firstLine="0"/>
            </w:pPr>
            <w:r>
              <w:br/>
            </w:r>
            <w:r w:rsidR="00000000">
              <w:t>N-BUTYLACETAT</w:t>
            </w:r>
          </w:p>
        </w:tc>
        <w:tc>
          <w:tcPr>
            <w:tcW w:w="29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F7CFD6" w14:textId="77777777" w:rsidR="00914F72" w:rsidRDefault="00914F72">
            <w:pPr>
              <w:spacing w:after="160" w:line="259" w:lineRule="auto"/>
              <w:ind w:left="0" w:firstLine="0"/>
            </w:pPr>
          </w:p>
        </w:tc>
        <w:tc>
          <w:tcPr>
            <w:tcW w:w="35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ED2BC4" w14:textId="77777777" w:rsidR="00914F72" w:rsidRDefault="00914F72">
            <w:pPr>
              <w:spacing w:after="160" w:line="259" w:lineRule="auto"/>
              <w:ind w:left="0" w:firstLine="0"/>
            </w:pPr>
          </w:p>
        </w:tc>
        <w:tc>
          <w:tcPr>
            <w:tcW w:w="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B4F50A" w14:textId="77777777" w:rsidR="00914F72" w:rsidRDefault="00914F72">
            <w:pPr>
              <w:spacing w:after="160" w:line="259" w:lineRule="auto"/>
              <w:ind w:left="0" w:firstLine="0"/>
            </w:pPr>
          </w:p>
        </w:tc>
      </w:tr>
      <w:tr w:rsidR="00914F72" w14:paraId="2CF604A4" w14:textId="77777777">
        <w:trPr>
          <w:trHeight w:val="575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96033" w14:textId="77777777" w:rsidR="00914F72" w:rsidRDefault="00000000">
            <w:pPr>
              <w:spacing w:after="0" w:line="259" w:lineRule="auto"/>
              <w:ind w:left="73" w:firstLine="0"/>
            </w:pPr>
            <w:r>
              <w:t>204-658-1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C4A48" w14:textId="77777777" w:rsidR="00914F72" w:rsidRDefault="00000000">
            <w:pPr>
              <w:spacing w:after="0" w:line="259" w:lineRule="auto"/>
              <w:ind w:left="74" w:firstLine="0"/>
            </w:pPr>
            <w:r>
              <w:t>123-86-4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AB07B" w14:textId="77777777" w:rsidR="00914F72" w:rsidRDefault="00000000">
            <w:pPr>
              <w:spacing w:after="0" w:line="259" w:lineRule="auto"/>
              <w:ind w:left="174" w:firstLine="0"/>
            </w:pPr>
            <w:r>
              <w:t>-</w:t>
            </w:r>
          </w:p>
        </w:tc>
        <w:tc>
          <w:tcPr>
            <w:tcW w:w="3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13022" w14:textId="77777777" w:rsidR="00914F72" w:rsidRDefault="00000000">
            <w:pPr>
              <w:spacing w:after="26" w:line="259" w:lineRule="auto"/>
              <w:ind w:left="73" w:right="-2" w:firstLine="0"/>
              <w:jc w:val="both"/>
            </w:pPr>
            <w:r>
              <w:t xml:space="preserve">Flam. </w:t>
            </w:r>
            <w:proofErr w:type="spellStart"/>
            <w:r>
              <w:t>Liq</w:t>
            </w:r>
            <w:proofErr w:type="spellEnd"/>
            <w:r>
              <w:t>. 3: H226; STOT SE 3: H336; -:</w:t>
            </w:r>
          </w:p>
          <w:p w14:paraId="7F204CD5" w14:textId="77777777" w:rsidR="00914F72" w:rsidRDefault="00000000">
            <w:pPr>
              <w:spacing w:after="0" w:line="259" w:lineRule="auto"/>
              <w:ind w:left="73" w:firstLine="0"/>
            </w:pPr>
            <w:r>
              <w:t>EUH066</w:t>
            </w: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308855" w14:textId="77777777" w:rsidR="00914F72" w:rsidRDefault="00914F72">
            <w:pPr>
              <w:spacing w:after="160" w:line="259" w:lineRule="auto"/>
              <w:ind w:left="0" w:firstLine="0"/>
            </w:pPr>
          </w:p>
        </w:tc>
        <w:tc>
          <w:tcPr>
            <w:tcW w:w="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1EAEF96" w14:textId="77777777" w:rsidR="00914F72" w:rsidRDefault="00000000">
            <w:pPr>
              <w:spacing w:after="0" w:line="259" w:lineRule="auto"/>
              <w:ind w:left="101" w:firstLine="0"/>
            </w:pPr>
            <w:r>
              <w:t>1-10%</w:t>
            </w:r>
          </w:p>
        </w:tc>
      </w:tr>
      <w:tr w:rsidR="00914F72" w14:paraId="04C1411A" w14:textId="77777777">
        <w:trPr>
          <w:trHeight w:val="416"/>
        </w:trPr>
        <w:tc>
          <w:tcPr>
            <w:tcW w:w="25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1CD56E" w14:textId="2A763CCA" w:rsidR="00914F72" w:rsidRDefault="00251821">
            <w:pPr>
              <w:spacing w:after="0" w:line="259" w:lineRule="auto"/>
              <w:ind w:left="1" w:firstLine="0"/>
            </w:pPr>
            <w:r>
              <w:br/>
            </w:r>
            <w:r w:rsidR="00000000">
              <w:t>XYLEN</w:t>
            </w:r>
          </w:p>
        </w:tc>
        <w:tc>
          <w:tcPr>
            <w:tcW w:w="29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34C33C" w14:textId="77777777" w:rsidR="00914F72" w:rsidRDefault="00914F72">
            <w:pPr>
              <w:spacing w:after="160" w:line="259" w:lineRule="auto"/>
              <w:ind w:left="0" w:firstLine="0"/>
            </w:pPr>
          </w:p>
        </w:tc>
        <w:tc>
          <w:tcPr>
            <w:tcW w:w="35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32D2C0" w14:textId="77777777" w:rsidR="00914F72" w:rsidRDefault="00914F72">
            <w:pPr>
              <w:spacing w:after="160" w:line="259" w:lineRule="auto"/>
              <w:ind w:left="0" w:firstLine="0"/>
            </w:pPr>
          </w:p>
        </w:tc>
        <w:tc>
          <w:tcPr>
            <w:tcW w:w="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CBF6A1" w14:textId="77777777" w:rsidR="00914F72" w:rsidRDefault="00914F72">
            <w:pPr>
              <w:spacing w:after="160" w:line="259" w:lineRule="auto"/>
              <w:ind w:left="0" w:firstLine="0"/>
            </w:pPr>
          </w:p>
        </w:tc>
      </w:tr>
      <w:tr w:rsidR="00914F72" w14:paraId="6EE2CBCC" w14:textId="77777777">
        <w:trPr>
          <w:trHeight w:val="576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B4848" w14:textId="77777777" w:rsidR="00914F72" w:rsidRDefault="00000000">
            <w:pPr>
              <w:spacing w:after="0" w:line="259" w:lineRule="auto"/>
              <w:ind w:left="73" w:firstLine="0"/>
            </w:pPr>
            <w:r>
              <w:t>215-535-7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0B0B8" w14:textId="77777777" w:rsidR="00914F72" w:rsidRDefault="00000000">
            <w:pPr>
              <w:spacing w:after="0" w:line="259" w:lineRule="auto"/>
              <w:ind w:left="74" w:firstLine="0"/>
            </w:pPr>
            <w:r>
              <w:t>1330-20-7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87662" w14:textId="77777777" w:rsidR="00914F72" w:rsidRDefault="00000000">
            <w:pPr>
              <w:spacing w:after="0" w:line="259" w:lineRule="auto"/>
              <w:ind w:left="174" w:firstLine="0"/>
            </w:pPr>
            <w:r>
              <w:t>-</w:t>
            </w:r>
          </w:p>
        </w:tc>
        <w:tc>
          <w:tcPr>
            <w:tcW w:w="3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26AE3" w14:textId="77777777" w:rsidR="00914F72" w:rsidRDefault="00000000">
            <w:pPr>
              <w:spacing w:after="26" w:line="259" w:lineRule="auto"/>
              <w:ind w:left="73" w:firstLine="0"/>
              <w:jc w:val="both"/>
            </w:pPr>
            <w:r>
              <w:t xml:space="preserve">Flam. </w:t>
            </w:r>
            <w:proofErr w:type="spellStart"/>
            <w:r>
              <w:t>Liq</w:t>
            </w:r>
            <w:proofErr w:type="spellEnd"/>
            <w:r>
              <w:t xml:space="preserve">. 3: H226; </w:t>
            </w:r>
            <w:proofErr w:type="spellStart"/>
            <w:r>
              <w:t>Acute</w:t>
            </w:r>
            <w:proofErr w:type="spellEnd"/>
            <w:r>
              <w:t xml:space="preserve"> </w:t>
            </w:r>
            <w:proofErr w:type="spellStart"/>
            <w:r>
              <w:t>Tox</w:t>
            </w:r>
            <w:proofErr w:type="spellEnd"/>
            <w:r>
              <w:t xml:space="preserve">. 4: H332; </w:t>
            </w:r>
          </w:p>
          <w:p w14:paraId="727B65C5" w14:textId="77777777" w:rsidR="00914F72" w:rsidRDefault="00000000">
            <w:pPr>
              <w:spacing w:after="0" w:line="259" w:lineRule="auto"/>
              <w:ind w:left="73" w:firstLine="0"/>
            </w:pPr>
            <w:proofErr w:type="spellStart"/>
            <w:r>
              <w:t>Acute</w:t>
            </w:r>
            <w:proofErr w:type="spellEnd"/>
            <w:r>
              <w:t xml:space="preserve"> </w:t>
            </w:r>
            <w:proofErr w:type="spellStart"/>
            <w:r>
              <w:t>Tox</w:t>
            </w:r>
            <w:proofErr w:type="spellEnd"/>
            <w:r>
              <w:t xml:space="preserve">. 4: H312; </w:t>
            </w:r>
            <w:proofErr w:type="spellStart"/>
            <w:r>
              <w:t>Skin</w:t>
            </w:r>
            <w:proofErr w:type="spellEnd"/>
            <w:r>
              <w:t xml:space="preserve"> </w:t>
            </w:r>
            <w:proofErr w:type="spellStart"/>
            <w:r>
              <w:t>Irrit</w:t>
            </w:r>
            <w:proofErr w:type="spellEnd"/>
            <w:r>
              <w:t>. 2: H315</w:t>
            </w: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FC3892" w14:textId="77777777" w:rsidR="00914F72" w:rsidRDefault="00914F72">
            <w:pPr>
              <w:spacing w:after="160" w:line="259" w:lineRule="auto"/>
              <w:ind w:left="0" w:firstLine="0"/>
            </w:pPr>
          </w:p>
        </w:tc>
        <w:tc>
          <w:tcPr>
            <w:tcW w:w="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112F236" w14:textId="77777777" w:rsidR="00914F72" w:rsidRDefault="00000000">
            <w:pPr>
              <w:spacing w:after="0" w:line="259" w:lineRule="auto"/>
              <w:ind w:left="101" w:firstLine="0"/>
            </w:pPr>
            <w:r>
              <w:t>1-10%</w:t>
            </w:r>
          </w:p>
        </w:tc>
      </w:tr>
      <w:tr w:rsidR="00914F72" w14:paraId="1A29E659" w14:textId="77777777">
        <w:trPr>
          <w:trHeight w:val="415"/>
        </w:trPr>
        <w:tc>
          <w:tcPr>
            <w:tcW w:w="553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B13B36" w14:textId="1506EB4D" w:rsidR="00914F72" w:rsidRDefault="00251821">
            <w:pPr>
              <w:spacing w:after="0" w:line="259" w:lineRule="auto"/>
              <w:ind w:left="1" w:firstLine="0"/>
            </w:pPr>
            <w:r>
              <w:br/>
            </w:r>
            <w:r w:rsidR="00000000">
              <w:t>SINKPULVER - SINKSTØV (PYROFORT)</w:t>
            </w:r>
          </w:p>
        </w:tc>
        <w:tc>
          <w:tcPr>
            <w:tcW w:w="35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3941E2" w14:textId="77777777" w:rsidR="00914F72" w:rsidRDefault="00914F72">
            <w:pPr>
              <w:spacing w:after="160" w:line="259" w:lineRule="auto"/>
              <w:ind w:left="0" w:firstLine="0"/>
            </w:pPr>
          </w:p>
        </w:tc>
        <w:tc>
          <w:tcPr>
            <w:tcW w:w="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A16EF1" w14:textId="77777777" w:rsidR="00914F72" w:rsidRDefault="00914F72">
            <w:pPr>
              <w:spacing w:after="160" w:line="259" w:lineRule="auto"/>
              <w:ind w:left="0" w:firstLine="0"/>
            </w:pPr>
          </w:p>
        </w:tc>
      </w:tr>
      <w:tr w:rsidR="00914F72" w14:paraId="745D0F51" w14:textId="77777777">
        <w:trPr>
          <w:trHeight w:val="576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6B328" w14:textId="77777777" w:rsidR="00914F72" w:rsidRDefault="00000000">
            <w:pPr>
              <w:spacing w:after="0" w:line="259" w:lineRule="auto"/>
              <w:ind w:left="73" w:firstLine="0"/>
            </w:pPr>
            <w:r>
              <w:t>231-175-3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3E2AA" w14:textId="77777777" w:rsidR="00914F72" w:rsidRDefault="00000000">
            <w:pPr>
              <w:spacing w:after="0" w:line="259" w:lineRule="auto"/>
              <w:ind w:left="74" w:firstLine="0"/>
            </w:pPr>
            <w:r>
              <w:t>7440-66-6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B8B7E" w14:textId="77777777" w:rsidR="00914F72" w:rsidRDefault="00000000">
            <w:pPr>
              <w:spacing w:after="0" w:line="259" w:lineRule="auto"/>
              <w:ind w:left="174" w:firstLine="0"/>
            </w:pPr>
            <w:r>
              <w:t>-</w:t>
            </w:r>
          </w:p>
        </w:tc>
        <w:tc>
          <w:tcPr>
            <w:tcW w:w="3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344A8" w14:textId="77777777" w:rsidR="00914F72" w:rsidRDefault="00000000">
            <w:pPr>
              <w:spacing w:after="26" w:line="259" w:lineRule="auto"/>
              <w:ind w:left="73" w:firstLine="0"/>
            </w:pPr>
            <w:r>
              <w:t xml:space="preserve">Akvatisk Kronisk 1: H410; Akvatisk </w:t>
            </w:r>
          </w:p>
          <w:p w14:paraId="08ED9962" w14:textId="77777777" w:rsidR="00914F72" w:rsidRDefault="00000000">
            <w:pPr>
              <w:spacing w:after="0" w:line="259" w:lineRule="auto"/>
              <w:ind w:left="73" w:firstLine="0"/>
            </w:pPr>
            <w:r>
              <w:t>Akutt 1: H400</w:t>
            </w: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21E87F" w14:textId="77777777" w:rsidR="00914F72" w:rsidRDefault="00914F72">
            <w:pPr>
              <w:spacing w:after="160" w:line="259" w:lineRule="auto"/>
              <w:ind w:left="0" w:firstLine="0"/>
            </w:pPr>
          </w:p>
        </w:tc>
        <w:tc>
          <w:tcPr>
            <w:tcW w:w="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5E103D7" w14:textId="77777777" w:rsidR="00914F72" w:rsidRDefault="00000000">
            <w:pPr>
              <w:spacing w:after="0" w:line="259" w:lineRule="auto"/>
              <w:ind w:left="101" w:firstLine="0"/>
            </w:pPr>
            <w:r>
              <w:t>1-10%</w:t>
            </w:r>
          </w:p>
        </w:tc>
      </w:tr>
    </w:tbl>
    <w:p w14:paraId="312189D1" w14:textId="457D9B40" w:rsidR="00914F72" w:rsidRDefault="00251821">
      <w:pPr>
        <w:spacing w:after="0"/>
        <w:ind w:left="490"/>
      </w:pPr>
      <w:r>
        <w:br/>
      </w:r>
      <w:r w:rsidR="00000000">
        <w:t>BUTAN</w:t>
      </w:r>
    </w:p>
    <w:tbl>
      <w:tblPr>
        <w:tblStyle w:val="TableGrid"/>
        <w:tblW w:w="9796" w:type="dxa"/>
        <w:tblInd w:w="479" w:type="dxa"/>
        <w:tblCellMar>
          <w:top w:w="118" w:type="dxa"/>
          <w:left w:w="1" w:type="dxa"/>
          <w:bottom w:w="0" w:type="dxa"/>
          <w:right w:w="30" w:type="dxa"/>
        </w:tblCellMar>
        <w:tblLook w:val="04A0" w:firstRow="1" w:lastRow="0" w:firstColumn="1" w:lastColumn="0" w:noHBand="0" w:noVBand="1"/>
      </w:tblPr>
      <w:tblGrid>
        <w:gridCol w:w="1277"/>
        <w:gridCol w:w="1277"/>
        <w:gridCol w:w="2981"/>
        <w:gridCol w:w="3303"/>
        <w:gridCol w:w="958"/>
      </w:tblGrid>
      <w:tr w:rsidR="00914F72" w14:paraId="1FDED3F7" w14:textId="77777777">
        <w:trPr>
          <w:trHeight w:val="575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0E646" w14:textId="77777777" w:rsidR="00914F72" w:rsidRDefault="00000000">
            <w:pPr>
              <w:spacing w:after="0" w:line="259" w:lineRule="auto"/>
              <w:ind w:left="73" w:firstLine="0"/>
            </w:pPr>
            <w:r>
              <w:t>203-448-7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EF2FC" w14:textId="77777777" w:rsidR="00914F72" w:rsidRDefault="00000000">
            <w:pPr>
              <w:spacing w:after="0" w:line="259" w:lineRule="auto"/>
              <w:ind w:left="73" w:firstLine="0"/>
            </w:pPr>
            <w:r>
              <w:t>106-97-8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C623A" w14:textId="77777777" w:rsidR="00914F72" w:rsidRDefault="00000000">
            <w:pPr>
              <w:spacing w:after="0" w:line="259" w:lineRule="auto"/>
              <w:ind w:left="73" w:firstLine="0"/>
            </w:pPr>
            <w:r>
              <w:t>Stoff med en felles grenseverdi for eksponering på arbeidsplassen.</w:t>
            </w:r>
          </w:p>
        </w:tc>
        <w:tc>
          <w:tcPr>
            <w:tcW w:w="3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0F2C9" w14:textId="77777777" w:rsidR="00914F72" w:rsidRDefault="00000000">
            <w:pPr>
              <w:spacing w:after="0" w:line="259" w:lineRule="auto"/>
              <w:ind w:left="73" w:firstLine="0"/>
              <w:jc w:val="both"/>
            </w:pPr>
            <w:r>
              <w:t>Flam. Gass 1: H220; Press. Gass: H280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EC6D6" w14:textId="77777777" w:rsidR="00914F72" w:rsidRDefault="00000000">
            <w:pPr>
              <w:spacing w:after="0" w:line="259" w:lineRule="auto"/>
              <w:ind w:left="221" w:firstLine="0"/>
              <w:jc w:val="center"/>
            </w:pPr>
            <w:r>
              <w:t>1-10%</w:t>
            </w:r>
          </w:p>
        </w:tc>
      </w:tr>
      <w:tr w:rsidR="00914F72" w14:paraId="69F7644D" w14:textId="77777777">
        <w:trPr>
          <w:trHeight w:val="416"/>
        </w:trPr>
        <w:tc>
          <w:tcPr>
            <w:tcW w:w="883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766480" w14:textId="7EB9BB84" w:rsidR="00914F72" w:rsidRDefault="00251821">
            <w:pPr>
              <w:spacing w:after="0" w:line="259" w:lineRule="auto"/>
              <w:ind w:left="0" w:firstLine="0"/>
            </w:pPr>
            <w:r>
              <w:br/>
            </w:r>
            <w:r w:rsidR="00000000">
              <w:t>1-METOKSY-2-PROPANOL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FA5E10" w14:textId="77777777" w:rsidR="00914F72" w:rsidRDefault="00914F72">
            <w:pPr>
              <w:spacing w:after="160" w:line="259" w:lineRule="auto"/>
              <w:ind w:left="0" w:firstLine="0"/>
            </w:pPr>
          </w:p>
        </w:tc>
      </w:tr>
      <w:tr w:rsidR="00914F72" w14:paraId="43E122C6" w14:textId="77777777">
        <w:trPr>
          <w:trHeight w:val="326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FCBAB" w14:textId="77777777" w:rsidR="00914F72" w:rsidRDefault="00000000">
            <w:pPr>
              <w:spacing w:after="0" w:line="259" w:lineRule="auto"/>
              <w:ind w:left="73" w:firstLine="0"/>
            </w:pPr>
            <w:r>
              <w:t>203-539-1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535F7" w14:textId="77777777" w:rsidR="00914F72" w:rsidRDefault="00000000">
            <w:pPr>
              <w:spacing w:after="0" w:line="259" w:lineRule="auto"/>
              <w:ind w:left="73" w:firstLine="0"/>
            </w:pPr>
            <w:r>
              <w:t>107-98-2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40C37" w14:textId="77777777" w:rsidR="00914F72" w:rsidRDefault="00000000">
            <w:pPr>
              <w:spacing w:after="0" w:line="259" w:lineRule="auto"/>
              <w:ind w:left="173" w:firstLine="0"/>
            </w:pPr>
            <w:r>
              <w:t>-</w:t>
            </w:r>
          </w:p>
        </w:tc>
        <w:tc>
          <w:tcPr>
            <w:tcW w:w="3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55865" w14:textId="77777777" w:rsidR="00914F72" w:rsidRDefault="00000000">
            <w:pPr>
              <w:spacing w:after="0" w:line="259" w:lineRule="auto"/>
              <w:ind w:left="73" w:firstLine="0"/>
            </w:pPr>
            <w:r>
              <w:t xml:space="preserve">Flam. </w:t>
            </w:r>
            <w:proofErr w:type="spellStart"/>
            <w:r>
              <w:t>Liq</w:t>
            </w:r>
            <w:proofErr w:type="spellEnd"/>
            <w:r>
              <w:t>. 3: H226; STOT SE 3: H336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D004C" w14:textId="77777777" w:rsidR="00914F72" w:rsidRDefault="00000000">
            <w:pPr>
              <w:spacing w:after="0" w:line="259" w:lineRule="auto"/>
              <w:ind w:left="221" w:firstLine="0"/>
              <w:jc w:val="center"/>
            </w:pPr>
            <w:r>
              <w:t>1-10%</w:t>
            </w:r>
          </w:p>
        </w:tc>
      </w:tr>
      <w:tr w:rsidR="00914F72" w14:paraId="153EBEAA" w14:textId="77777777">
        <w:trPr>
          <w:trHeight w:val="416"/>
        </w:trPr>
        <w:tc>
          <w:tcPr>
            <w:tcW w:w="883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FFE47E" w14:textId="75DF1EAD" w:rsidR="00914F72" w:rsidRDefault="00251821">
            <w:pPr>
              <w:spacing w:after="0" w:line="259" w:lineRule="auto"/>
              <w:ind w:left="0" w:firstLine="0"/>
            </w:pPr>
            <w:r>
              <w:lastRenderedPageBreak/>
              <w:br/>
            </w:r>
            <w:r w:rsidR="00000000">
              <w:t>NAFTA MED LAVT KOKEPUNKT - USPESIFISERT - LØSEMIDDELNAFTA (PETROLEUM), LETT AROM.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ED7218" w14:textId="77777777" w:rsidR="00914F72" w:rsidRDefault="00914F72">
            <w:pPr>
              <w:spacing w:after="160" w:line="259" w:lineRule="auto"/>
              <w:ind w:left="0" w:firstLine="0"/>
            </w:pPr>
          </w:p>
        </w:tc>
      </w:tr>
      <w:tr w:rsidR="00914F72" w14:paraId="5A98F906" w14:textId="77777777">
        <w:trPr>
          <w:trHeight w:val="825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53F39" w14:textId="77777777" w:rsidR="00914F72" w:rsidRDefault="00000000">
            <w:pPr>
              <w:spacing w:after="0" w:line="259" w:lineRule="auto"/>
              <w:ind w:left="73" w:firstLine="0"/>
            </w:pPr>
            <w:r>
              <w:t>265-199-0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741C6" w14:textId="77777777" w:rsidR="00914F72" w:rsidRDefault="00000000">
            <w:pPr>
              <w:spacing w:after="0" w:line="259" w:lineRule="auto"/>
              <w:ind w:left="73" w:firstLine="0"/>
            </w:pPr>
            <w:r>
              <w:t>64742-95-6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3417D" w14:textId="77777777" w:rsidR="00914F72" w:rsidRDefault="00000000">
            <w:pPr>
              <w:spacing w:after="0" w:line="259" w:lineRule="auto"/>
              <w:ind w:left="173" w:firstLine="0"/>
            </w:pPr>
            <w:r>
              <w:t>-</w:t>
            </w:r>
          </w:p>
        </w:tc>
        <w:tc>
          <w:tcPr>
            <w:tcW w:w="3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43C37" w14:textId="77777777" w:rsidR="00914F72" w:rsidRDefault="00000000">
            <w:pPr>
              <w:spacing w:after="26" w:line="259" w:lineRule="auto"/>
              <w:ind w:left="73" w:firstLine="0"/>
            </w:pPr>
            <w:r>
              <w:t xml:space="preserve">Asp. </w:t>
            </w:r>
            <w:proofErr w:type="spellStart"/>
            <w:r>
              <w:t>Tox</w:t>
            </w:r>
            <w:proofErr w:type="spellEnd"/>
            <w:r>
              <w:t xml:space="preserve">. 1: H304; Flam. </w:t>
            </w:r>
            <w:proofErr w:type="spellStart"/>
            <w:r>
              <w:t>Liq</w:t>
            </w:r>
            <w:proofErr w:type="spellEnd"/>
            <w:r>
              <w:t>. 3: H226;</w:t>
            </w:r>
          </w:p>
          <w:p w14:paraId="1356E1B9" w14:textId="77777777" w:rsidR="00914F72" w:rsidRDefault="00000000">
            <w:pPr>
              <w:spacing w:after="26" w:line="259" w:lineRule="auto"/>
              <w:ind w:left="73" w:firstLine="0"/>
            </w:pPr>
            <w:r>
              <w:t xml:space="preserve">STOT SE 3: H335; Akvatisk kronisk 2: </w:t>
            </w:r>
          </w:p>
          <w:p w14:paraId="071E4496" w14:textId="77777777" w:rsidR="00914F72" w:rsidRDefault="00000000">
            <w:pPr>
              <w:spacing w:after="0" w:line="259" w:lineRule="auto"/>
              <w:ind w:left="73" w:firstLine="0"/>
            </w:pPr>
            <w:r>
              <w:t>H411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9E1D2" w14:textId="77777777" w:rsidR="00914F72" w:rsidRDefault="00000000">
            <w:pPr>
              <w:spacing w:after="0" w:line="259" w:lineRule="auto"/>
              <w:ind w:left="221" w:firstLine="0"/>
              <w:jc w:val="center"/>
            </w:pPr>
            <w:r>
              <w:t>1-10%</w:t>
            </w:r>
          </w:p>
        </w:tc>
      </w:tr>
      <w:tr w:rsidR="00914F72" w14:paraId="663EE36D" w14:textId="77777777">
        <w:trPr>
          <w:trHeight w:val="416"/>
        </w:trPr>
        <w:tc>
          <w:tcPr>
            <w:tcW w:w="883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963CD0" w14:textId="365BABEB" w:rsidR="00914F72" w:rsidRDefault="00251821">
            <w:pPr>
              <w:spacing w:after="0" w:line="259" w:lineRule="auto"/>
              <w:ind w:left="0" w:firstLine="0"/>
            </w:pPr>
            <w:r>
              <w:br/>
            </w:r>
            <w:r w:rsidR="00000000">
              <w:t>ISOBUTAN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A7C50A" w14:textId="77777777" w:rsidR="00914F72" w:rsidRDefault="00914F72">
            <w:pPr>
              <w:spacing w:after="160" w:line="259" w:lineRule="auto"/>
              <w:ind w:left="0" w:firstLine="0"/>
            </w:pPr>
          </w:p>
        </w:tc>
      </w:tr>
      <w:tr w:rsidR="00914F72" w14:paraId="51B8AF8B" w14:textId="77777777">
        <w:trPr>
          <w:trHeight w:val="576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7C1CA" w14:textId="77777777" w:rsidR="00914F72" w:rsidRDefault="00000000">
            <w:pPr>
              <w:spacing w:after="0" w:line="259" w:lineRule="auto"/>
              <w:ind w:left="73" w:firstLine="0"/>
            </w:pPr>
            <w:r>
              <w:t>200-857-2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21927" w14:textId="77777777" w:rsidR="00914F72" w:rsidRDefault="00000000">
            <w:pPr>
              <w:spacing w:after="0" w:line="259" w:lineRule="auto"/>
              <w:ind w:left="73" w:firstLine="0"/>
            </w:pPr>
            <w:r>
              <w:t>75-28-5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BE4E8" w14:textId="77777777" w:rsidR="00914F72" w:rsidRDefault="00000000">
            <w:pPr>
              <w:spacing w:after="0" w:line="259" w:lineRule="auto"/>
              <w:ind w:left="73" w:firstLine="0"/>
            </w:pPr>
            <w:r>
              <w:t>Stoff med en felles grenseverdi for eksponering på arbeidsplassen.</w:t>
            </w:r>
          </w:p>
        </w:tc>
        <w:tc>
          <w:tcPr>
            <w:tcW w:w="3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955CC" w14:textId="77777777" w:rsidR="00914F72" w:rsidRDefault="00000000">
            <w:pPr>
              <w:spacing w:after="0" w:line="259" w:lineRule="auto"/>
              <w:ind w:left="73" w:firstLine="0"/>
              <w:jc w:val="both"/>
            </w:pPr>
            <w:r>
              <w:t>Flam. Gass 1: H220; Press. Gass: H280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D51D2" w14:textId="77777777" w:rsidR="00914F72" w:rsidRDefault="00000000">
            <w:pPr>
              <w:spacing w:after="0" w:line="259" w:lineRule="auto"/>
              <w:ind w:left="221" w:firstLine="0"/>
              <w:jc w:val="center"/>
            </w:pPr>
            <w:r>
              <w:t>1-10%</w:t>
            </w:r>
          </w:p>
        </w:tc>
      </w:tr>
    </w:tbl>
    <w:p w14:paraId="35334190" w14:textId="77777777" w:rsidR="00914F72" w:rsidRDefault="00000000">
      <w:pPr>
        <w:pStyle w:val="Overskrift1"/>
      </w:pPr>
      <w:r>
        <w:t>Avsnitt 4: Førstehjelpstiltak</w:t>
      </w:r>
    </w:p>
    <w:p w14:paraId="0A66F188" w14:textId="77777777" w:rsidR="00914F72" w:rsidRDefault="00000000">
      <w:pPr>
        <w:pStyle w:val="Overskrift2"/>
      </w:pPr>
      <w:r>
        <w:t>4.1. Beskrivelse av førstehjelpstiltak</w:t>
      </w:r>
    </w:p>
    <w:p w14:paraId="2A4C9512" w14:textId="77777777" w:rsidR="00914F72" w:rsidRDefault="00000000" w:rsidP="00251821">
      <w:pPr>
        <w:ind w:left="993"/>
      </w:pPr>
      <w:r>
        <w:rPr>
          <w:b/>
        </w:rPr>
        <w:t xml:space="preserve">Kontakt med huden: </w:t>
      </w:r>
      <w:r>
        <w:t xml:space="preserve">Fjern alle forurensede klær og fottøy umiddelbart, med mindre de sitter fast på </w:t>
      </w:r>
    </w:p>
    <w:p w14:paraId="56FFA2E3" w14:textId="77777777" w:rsidR="00914F72" w:rsidRDefault="00000000" w:rsidP="00251821">
      <w:pPr>
        <w:spacing w:after="110" w:line="259" w:lineRule="auto"/>
        <w:ind w:left="993" w:right="974"/>
      </w:pPr>
      <w:r>
        <w:t>huden. Vask umiddelbart med rikelig med såpe og vann.</w:t>
      </w:r>
    </w:p>
    <w:p w14:paraId="2818C604" w14:textId="77777777" w:rsidR="00914F72" w:rsidRDefault="00000000" w:rsidP="00251821">
      <w:pPr>
        <w:ind w:left="993"/>
      </w:pPr>
      <w:r>
        <w:rPr>
          <w:b/>
        </w:rPr>
        <w:t xml:space="preserve">Kontakt med øynene: </w:t>
      </w:r>
      <w:r>
        <w:t>Skyll øyet med rennende vann i 15 minutter. Oppsøk lege.</w:t>
      </w:r>
    </w:p>
    <w:p w14:paraId="59716257" w14:textId="77777777" w:rsidR="00914F72" w:rsidRDefault="00000000" w:rsidP="00251821">
      <w:pPr>
        <w:ind w:left="993"/>
      </w:pPr>
      <w:r>
        <w:rPr>
          <w:b/>
        </w:rPr>
        <w:t xml:space="preserve">Ved svelging: </w:t>
      </w:r>
      <w:r>
        <w:t>Skyll munnen med vann. Oppsøk lege.</w:t>
      </w:r>
    </w:p>
    <w:p w14:paraId="6DD68A1B" w14:textId="77777777" w:rsidR="00914F72" w:rsidRDefault="00000000" w:rsidP="00251821">
      <w:pPr>
        <w:spacing w:after="141"/>
        <w:ind w:left="993"/>
      </w:pPr>
      <w:r>
        <w:rPr>
          <w:b/>
        </w:rPr>
        <w:t xml:space="preserve">Innånding: </w:t>
      </w:r>
      <w:r>
        <w:t>Fjern den tilskadekomne fra eksponeringen og sørg for egen sikkerhet. Oppsøk lege.</w:t>
      </w:r>
    </w:p>
    <w:p w14:paraId="5A7D1A3B" w14:textId="77777777" w:rsidR="00914F72" w:rsidRDefault="00000000">
      <w:pPr>
        <w:pStyle w:val="Overskrift2"/>
      </w:pPr>
      <w:r>
        <w:t>4.2. De viktigste symptomene og virkningene, både akutte og forsinkede</w:t>
      </w:r>
    </w:p>
    <w:p w14:paraId="0C641CFB" w14:textId="77777777" w:rsidR="00914F72" w:rsidRDefault="00000000" w:rsidP="00251821">
      <w:pPr>
        <w:ind w:left="993"/>
      </w:pPr>
      <w:r>
        <w:rPr>
          <w:b/>
        </w:rPr>
        <w:t xml:space="preserve">Kontakt med huden: </w:t>
      </w:r>
      <w:r>
        <w:t>Det kan oppstå irritasjon og rødhet på kontaktstedet.</w:t>
      </w:r>
    </w:p>
    <w:p w14:paraId="77B890F6" w14:textId="77777777" w:rsidR="00914F72" w:rsidRDefault="00000000" w:rsidP="00251821">
      <w:pPr>
        <w:ind w:left="993"/>
      </w:pPr>
      <w:r>
        <w:rPr>
          <w:b/>
        </w:rPr>
        <w:t xml:space="preserve">Kontakt med øynene: </w:t>
      </w:r>
      <w:r>
        <w:t>Det kan oppstå irritasjon og rødhet. Øynene kan tåre voldsomt.</w:t>
      </w:r>
    </w:p>
    <w:p w14:paraId="7E9E2E04" w14:textId="77777777" w:rsidR="00914F72" w:rsidRDefault="00000000" w:rsidP="00251821">
      <w:pPr>
        <w:ind w:left="993"/>
      </w:pPr>
      <w:r>
        <w:rPr>
          <w:b/>
        </w:rPr>
        <w:t xml:space="preserve">Ved svelging: </w:t>
      </w:r>
      <w:r>
        <w:t>Det kan oppstå ømhet og rødhet i munn og svelg.</w:t>
      </w:r>
    </w:p>
    <w:p w14:paraId="15584B03" w14:textId="77777777" w:rsidR="00914F72" w:rsidRDefault="00000000" w:rsidP="00251821">
      <w:pPr>
        <w:ind w:left="993"/>
      </w:pPr>
      <w:r>
        <w:rPr>
          <w:b/>
        </w:rPr>
        <w:t xml:space="preserve">Innånding: </w:t>
      </w:r>
      <w:r>
        <w:t xml:space="preserve">Det kan oppstå irritasjon i halsen med følelse av tetthet i brystet. Eksponering kan </w:t>
      </w:r>
    </w:p>
    <w:p w14:paraId="774279CB" w14:textId="77777777" w:rsidR="00914F72" w:rsidRDefault="00000000" w:rsidP="00251821">
      <w:pPr>
        <w:ind w:left="993"/>
      </w:pPr>
      <w:r>
        <w:t>forårsake hoste eller tungpustethet.</w:t>
      </w:r>
    </w:p>
    <w:p w14:paraId="4C475A6E" w14:textId="77777777" w:rsidR="00914F72" w:rsidRDefault="00000000" w:rsidP="00251821">
      <w:pPr>
        <w:spacing w:after="141"/>
        <w:ind w:left="993"/>
      </w:pPr>
      <w:r>
        <w:rPr>
          <w:b/>
        </w:rPr>
        <w:t xml:space="preserve">Forsinkete/øyeblikkelige effekter: </w:t>
      </w:r>
      <w:r>
        <w:t>Umiddelbare effekter kan forventes etter kortvarig eksponering.</w:t>
      </w:r>
    </w:p>
    <w:p w14:paraId="68650733" w14:textId="77777777" w:rsidR="00914F72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E8E8"/>
        <w:spacing w:after="189"/>
        <w:ind w:left="324"/>
      </w:pPr>
      <w:r>
        <w:rPr>
          <w:b/>
        </w:rPr>
        <w:t>4.3. Angivelse av om det er behov for øyeblikkelig legehjelp og spesialbehandling.</w:t>
      </w:r>
    </w:p>
    <w:p w14:paraId="06D2162F" w14:textId="20C31D89" w:rsidR="00914F72" w:rsidRDefault="00000000">
      <w:pPr>
        <w:spacing w:after="174"/>
        <w:ind w:left="146"/>
      </w:pPr>
      <w:r>
        <w:rPr>
          <w:b/>
        </w:rPr>
        <w:t xml:space="preserve">Umiddelbar/spesiell behandling: </w:t>
      </w:r>
      <w:r>
        <w:t>Utstyr for øye</w:t>
      </w:r>
      <w:r w:rsidR="00251821">
        <w:t>skylling</w:t>
      </w:r>
      <w:r>
        <w:t xml:space="preserve"> bør være tilgjengelig i lokalene.</w:t>
      </w:r>
    </w:p>
    <w:p w14:paraId="44A9B6B5" w14:textId="4AFFD5ED" w:rsidR="00914F72" w:rsidRDefault="00000000">
      <w:pPr>
        <w:pStyle w:val="Overskrift1"/>
      </w:pPr>
      <w:r>
        <w:t>Avsnitt 5: Brann</w:t>
      </w:r>
      <w:r w:rsidR="00251821">
        <w:t>vern</w:t>
      </w:r>
      <w:r>
        <w:t>tiltak</w:t>
      </w:r>
    </w:p>
    <w:p w14:paraId="3DD308FB" w14:textId="77777777" w:rsidR="00914F72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E8E8"/>
        <w:spacing w:after="189"/>
        <w:ind w:left="324"/>
      </w:pPr>
      <w:r>
        <w:rPr>
          <w:b/>
        </w:rPr>
        <w:t>5.1. Slokkemidler</w:t>
      </w:r>
    </w:p>
    <w:p w14:paraId="640C6D1B" w14:textId="77777777" w:rsidR="00914F72" w:rsidRDefault="00000000">
      <w:pPr>
        <w:spacing w:after="149" w:line="259" w:lineRule="auto"/>
        <w:ind w:left="10" w:right="374"/>
        <w:jc w:val="right"/>
      </w:pPr>
      <w:r>
        <w:rPr>
          <w:b/>
        </w:rPr>
        <w:t xml:space="preserve">Slokkemidler: </w:t>
      </w:r>
      <w:r>
        <w:t>Egnede slokkemidler for den omgivende brannen skal brukes. Bruk vannspray for å kjøle ned beholdere.</w:t>
      </w:r>
    </w:p>
    <w:p w14:paraId="4BC2A28A" w14:textId="77777777" w:rsidR="00914F72" w:rsidRDefault="00000000">
      <w:pPr>
        <w:pStyle w:val="Overskrift2"/>
        <w:spacing w:after="151"/>
        <w:ind w:left="337"/>
      </w:pPr>
      <w:r>
        <w:t>5.2. Spesielle farer som oppstår fra stoffet eller blandingen</w:t>
      </w:r>
    </w:p>
    <w:p w14:paraId="04E25A09" w14:textId="77777777" w:rsidR="00914F72" w:rsidRDefault="00000000">
      <w:pPr>
        <w:spacing w:after="1455"/>
        <w:ind w:left="1123"/>
      </w:pPr>
      <w:r>
        <w:rPr>
          <w:b/>
        </w:rPr>
        <w:t xml:space="preserve">Fare for eksponering: </w:t>
      </w:r>
      <w:r>
        <w:t>Avgir giftig røyk ved forbrenning.</w:t>
      </w:r>
    </w:p>
    <w:p w14:paraId="7AA4ACD6" w14:textId="77777777" w:rsidR="00914F72" w:rsidRDefault="00000000">
      <w:pPr>
        <w:spacing w:after="109" w:line="259" w:lineRule="auto"/>
        <w:ind w:left="10" w:right="252"/>
        <w:jc w:val="right"/>
      </w:pPr>
      <w:r>
        <w:t>[forts...]</w:t>
      </w:r>
    </w:p>
    <w:p w14:paraId="1A8775F8" w14:textId="77777777" w:rsidR="00914F72" w:rsidRDefault="00914F72">
      <w:pPr>
        <w:sectPr w:rsidR="00914F72" w:rsidSect="002E07AC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0" w:h="16840"/>
          <w:pgMar w:top="2484" w:right="463" w:bottom="732" w:left="624" w:header="1492" w:footer="708" w:gutter="0"/>
          <w:cols w:space="708"/>
        </w:sectPr>
      </w:pPr>
    </w:p>
    <w:p w14:paraId="59C5780B" w14:textId="77777777" w:rsidR="00914F72" w:rsidRDefault="00000000">
      <w:pPr>
        <w:spacing w:after="156"/>
        <w:ind w:left="254"/>
      </w:pPr>
      <w:r>
        <w:rPr>
          <w:b/>
        </w:rPr>
        <w:lastRenderedPageBreak/>
        <w:t>5.3. Råd til brannmannskaper</w:t>
      </w:r>
    </w:p>
    <w:p w14:paraId="079B2CBE" w14:textId="77777777" w:rsidR="00914F72" w:rsidRDefault="00000000">
      <w:pPr>
        <w:spacing w:after="178"/>
        <w:ind w:left="666"/>
      </w:pPr>
      <w:r>
        <w:rPr>
          <w:b/>
        </w:rPr>
        <w:t xml:space="preserve">Råd til brannmannskaper: </w:t>
      </w:r>
      <w:r>
        <w:t>Bruk selvforsynt åndedrettsvern. Bruk verneklær for å unngå kontakt med hud og øyne.</w:t>
      </w:r>
    </w:p>
    <w:p w14:paraId="67103A54" w14:textId="77777777" w:rsidR="00914F72" w:rsidRDefault="00000000">
      <w:pPr>
        <w:pStyle w:val="Overskrift1"/>
        <w:spacing w:after="135"/>
        <w:ind w:left="8"/>
      </w:pPr>
      <w:r>
        <w:t>Avsnitt 6: Tiltak ved utilsiktede utslipp</w:t>
      </w:r>
    </w:p>
    <w:p w14:paraId="749AA964" w14:textId="77777777" w:rsidR="00914F72" w:rsidRDefault="00000000">
      <w:pPr>
        <w:pStyle w:val="Overskrift2"/>
        <w:ind w:left="239"/>
      </w:pPr>
      <w:r>
        <w:t xml:space="preserve">6.1. Personlige forholdsregler, verneutstyr og </w:t>
      </w:r>
      <w:proofErr w:type="spellStart"/>
      <w:r>
        <w:t>nødprosedyrer</w:t>
      </w:r>
      <w:proofErr w:type="spellEnd"/>
    </w:p>
    <w:p w14:paraId="6C614B59" w14:textId="77777777" w:rsidR="00914F72" w:rsidRDefault="00000000">
      <w:pPr>
        <w:spacing w:after="109" w:line="259" w:lineRule="auto"/>
        <w:ind w:left="10" w:right="101"/>
        <w:jc w:val="right"/>
      </w:pPr>
      <w:r>
        <w:rPr>
          <w:b/>
        </w:rPr>
        <w:t xml:space="preserve">Personlige forholdsregler: </w:t>
      </w:r>
      <w:r>
        <w:t xml:space="preserve">Se avsnitt 8 i sikkerhetsdatabladet for informasjon om personlig beskyttelse. Hvis du er </w:t>
      </w:r>
    </w:p>
    <w:p w14:paraId="6B94966E" w14:textId="77777777" w:rsidR="00914F72" w:rsidRDefault="00000000">
      <w:pPr>
        <w:spacing w:after="0" w:line="386" w:lineRule="auto"/>
        <w:ind w:left="2780"/>
      </w:pPr>
      <w:r>
        <w:t xml:space="preserve">ute, må du ikke nærme deg i medvind. Hvis utendørs, hold tilskuere i motvind og borte fra </w:t>
      </w:r>
      <w:proofErr w:type="spellStart"/>
      <w:r>
        <w:t>farepunktet</w:t>
      </w:r>
      <w:proofErr w:type="spellEnd"/>
      <w:r>
        <w:t xml:space="preserve">. Merk av det forurensede området med skilt og hindre adgang for uvedkommende. Snu lekkende beholdere med lekkasjesiden opp for å hindre at væske </w:t>
      </w:r>
    </w:p>
    <w:p w14:paraId="3E5BF8F7" w14:textId="77777777" w:rsidR="00914F72" w:rsidRDefault="00000000">
      <w:pPr>
        <w:spacing w:after="144"/>
        <w:ind w:left="2780"/>
      </w:pPr>
      <w:r>
        <w:t>renner ut.</w:t>
      </w:r>
    </w:p>
    <w:p w14:paraId="696AF112" w14:textId="77777777" w:rsidR="00914F72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E8E8"/>
        <w:spacing w:after="152"/>
        <w:ind w:left="239"/>
      </w:pPr>
      <w:r>
        <w:rPr>
          <w:b/>
        </w:rPr>
        <w:t>6.2. Miljømessige forholdsregler</w:t>
      </w:r>
    </w:p>
    <w:p w14:paraId="46AF3B78" w14:textId="77777777" w:rsidR="00914F72" w:rsidRDefault="00000000">
      <w:pPr>
        <w:spacing w:after="141"/>
        <w:ind w:left="270"/>
      </w:pPr>
      <w:r>
        <w:rPr>
          <w:b/>
        </w:rPr>
        <w:t xml:space="preserve">Forholdsregler for miljøet: </w:t>
      </w:r>
      <w:r>
        <w:t>Ikke slipp ut i avløp eller elver. Oppbevar utslippet ved hjelp av innpakning.</w:t>
      </w:r>
    </w:p>
    <w:p w14:paraId="4B895511" w14:textId="77777777" w:rsidR="00914F72" w:rsidRDefault="00000000">
      <w:pPr>
        <w:pStyle w:val="Overskrift2"/>
        <w:ind w:left="239"/>
      </w:pPr>
      <w:r>
        <w:t>6.3. Metoder og materialer for inneslutning og opprydding</w:t>
      </w:r>
    </w:p>
    <w:p w14:paraId="6E914B48" w14:textId="77777777" w:rsidR="00914F72" w:rsidRDefault="00000000">
      <w:pPr>
        <w:ind w:left="791"/>
      </w:pPr>
      <w:r>
        <w:rPr>
          <w:b/>
        </w:rPr>
        <w:t xml:space="preserve">Rengjøringsprosedyrer: </w:t>
      </w:r>
      <w:r>
        <w:t xml:space="preserve">Absorberes i tørr jord eller sand. Overføres til en </w:t>
      </w:r>
      <w:proofErr w:type="spellStart"/>
      <w:r>
        <w:t>lukkbar</w:t>
      </w:r>
      <w:proofErr w:type="spellEnd"/>
      <w:r>
        <w:t xml:space="preserve">, merket beholder for </w:t>
      </w:r>
    </w:p>
    <w:p w14:paraId="57020EC1" w14:textId="77777777" w:rsidR="00914F72" w:rsidRDefault="00000000">
      <w:pPr>
        <w:spacing w:after="144"/>
        <w:ind w:left="2780"/>
      </w:pPr>
      <w:r>
        <w:t>avfallshåndtering på egnet måte.</w:t>
      </w:r>
    </w:p>
    <w:p w14:paraId="04FCD6DC" w14:textId="77777777" w:rsidR="00914F72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E8E8"/>
        <w:spacing w:after="151"/>
        <w:ind w:left="239"/>
      </w:pPr>
      <w:r>
        <w:rPr>
          <w:b/>
        </w:rPr>
        <w:t>6.4. Henvisning til andre avsnitt</w:t>
      </w:r>
    </w:p>
    <w:p w14:paraId="72CB7A1B" w14:textId="77777777" w:rsidR="00914F72" w:rsidRDefault="00000000">
      <w:pPr>
        <w:spacing w:after="175"/>
        <w:ind w:left="217"/>
      </w:pPr>
      <w:r>
        <w:rPr>
          <w:b/>
        </w:rPr>
        <w:t xml:space="preserve">Henvisning til andre avsnitt: </w:t>
      </w:r>
      <w:r>
        <w:t>Se avsnitt 8 i sikkerhetsdatabladet.</w:t>
      </w:r>
    </w:p>
    <w:p w14:paraId="031842E4" w14:textId="77777777" w:rsidR="00914F72" w:rsidRDefault="00000000">
      <w:pPr>
        <w:pStyle w:val="Overskrift1"/>
        <w:ind w:left="8"/>
      </w:pPr>
      <w:r>
        <w:t>Avsnitt 7: Håndtering og lagring</w:t>
      </w:r>
    </w:p>
    <w:p w14:paraId="54CAD9A7" w14:textId="77777777" w:rsidR="00914F72" w:rsidRDefault="00000000">
      <w:pPr>
        <w:pStyle w:val="Overskrift2"/>
        <w:ind w:left="239"/>
      </w:pPr>
      <w:r>
        <w:t>7.1. Forholdsregler for sikker håndtering</w:t>
      </w:r>
    </w:p>
    <w:p w14:paraId="050CB7B0" w14:textId="77777777" w:rsidR="00914F72" w:rsidRDefault="00000000">
      <w:pPr>
        <w:spacing w:after="109" w:line="259" w:lineRule="auto"/>
        <w:ind w:left="10" w:right="-15"/>
        <w:jc w:val="right"/>
      </w:pPr>
      <w:r>
        <w:rPr>
          <w:b/>
        </w:rPr>
        <w:t xml:space="preserve">Krav til håndtering: </w:t>
      </w:r>
      <w:r>
        <w:t xml:space="preserve">Unngå direkte kontakt med stoffet. Sørg for tilstrekkelig ventilasjon i området. Må ikke håndteres i </w:t>
      </w:r>
    </w:p>
    <w:p w14:paraId="53EF8126" w14:textId="77777777" w:rsidR="00914F72" w:rsidRDefault="00000000">
      <w:pPr>
        <w:spacing w:after="149" w:line="259" w:lineRule="auto"/>
        <w:ind w:left="399"/>
        <w:jc w:val="center"/>
      </w:pPr>
      <w:r>
        <w:t>lukkede rom. Unngå dannelse eller spredning av tåke i luften.</w:t>
      </w:r>
    </w:p>
    <w:p w14:paraId="263A8112" w14:textId="77777777" w:rsidR="00914F72" w:rsidRDefault="00000000">
      <w:pPr>
        <w:pStyle w:val="Overskrift2"/>
        <w:spacing w:after="151"/>
        <w:ind w:left="239"/>
      </w:pPr>
      <w:r>
        <w:t>7.2. Betingelser for sikker lagring, inkludert eventuelle uforenligheter</w:t>
      </w:r>
    </w:p>
    <w:p w14:paraId="2D766974" w14:textId="77777777" w:rsidR="00914F72" w:rsidRDefault="00000000">
      <w:pPr>
        <w:spacing w:after="110" w:line="259" w:lineRule="auto"/>
        <w:ind w:left="399" w:right="249"/>
        <w:jc w:val="center"/>
      </w:pPr>
      <w:r>
        <w:rPr>
          <w:b/>
        </w:rPr>
        <w:t xml:space="preserve">Oppbevaringsforhold: </w:t>
      </w:r>
      <w:r>
        <w:t xml:space="preserve">Oppbevares på et kjølig, godt ventilert sted. Hold beholderen tett lukket. Gulvet i </w:t>
      </w:r>
    </w:p>
    <w:p w14:paraId="32B85FC8" w14:textId="77777777" w:rsidR="00914F72" w:rsidRDefault="00000000">
      <w:pPr>
        <w:spacing w:after="144"/>
        <w:ind w:left="2780"/>
      </w:pPr>
      <w:r>
        <w:t>oppbevaringsrommet må være ugjennomtrengelig for å hindre at væsker renner ut.</w:t>
      </w:r>
    </w:p>
    <w:p w14:paraId="663F50EC" w14:textId="77777777" w:rsidR="00914F72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E8E8"/>
        <w:spacing w:after="152"/>
        <w:ind w:left="239"/>
      </w:pPr>
      <w:r>
        <w:rPr>
          <w:b/>
        </w:rPr>
        <w:t>7.3. Spesifikk(e) sluttbruk(er)</w:t>
      </w:r>
    </w:p>
    <w:p w14:paraId="261062B3" w14:textId="77777777" w:rsidR="00914F72" w:rsidRDefault="00000000">
      <w:pPr>
        <w:spacing w:after="174"/>
        <w:ind w:left="949"/>
      </w:pPr>
      <w:r>
        <w:rPr>
          <w:b/>
        </w:rPr>
        <w:t xml:space="preserve">Spesifikk(e) sluttbruk(er): </w:t>
      </w:r>
      <w:r>
        <w:t>Ingen data tilgjengelig.</w:t>
      </w:r>
    </w:p>
    <w:p w14:paraId="5DA73542" w14:textId="77777777" w:rsidR="00914F72" w:rsidRDefault="00000000">
      <w:pPr>
        <w:pStyle w:val="Overskrift1"/>
        <w:ind w:left="8"/>
      </w:pPr>
      <w:r>
        <w:t>Seksjon 8: Eksponeringskontroll/personlig beskyttelse</w:t>
      </w:r>
    </w:p>
    <w:p w14:paraId="72B302B6" w14:textId="77777777" w:rsidR="00914F72" w:rsidRDefault="00000000">
      <w:pPr>
        <w:pStyle w:val="Overskrift2"/>
        <w:spacing w:after="306"/>
        <w:ind w:left="239"/>
      </w:pPr>
      <w:r>
        <w:t>8.1. Kontrollparametere</w:t>
      </w:r>
    </w:p>
    <w:p w14:paraId="587BE2DF" w14:textId="77777777" w:rsidR="00914F72" w:rsidRDefault="00000000">
      <w:pPr>
        <w:spacing w:after="188"/>
        <w:ind w:left="392"/>
      </w:pPr>
      <w:r>
        <w:rPr>
          <w:b/>
        </w:rPr>
        <w:t>Farlige ingredienser:</w:t>
      </w:r>
    </w:p>
    <w:p w14:paraId="23BB6E70" w14:textId="77777777" w:rsidR="00914F72" w:rsidRDefault="00000000">
      <w:pPr>
        <w:spacing w:after="203"/>
        <w:ind w:left="392"/>
      </w:pPr>
      <w:r>
        <w:rPr>
          <w:b/>
        </w:rPr>
        <w:t>ACETON</w:t>
      </w:r>
    </w:p>
    <w:p w14:paraId="688887F7" w14:textId="77777777" w:rsidR="00914F72" w:rsidRDefault="00000000">
      <w:pPr>
        <w:tabs>
          <w:tab w:val="center" w:pos="2535"/>
          <w:tab w:val="center" w:pos="6386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Grenseverdier for eksponering på arbeidsplassen:</w:t>
      </w:r>
      <w:r>
        <w:rPr>
          <w:b/>
        </w:rPr>
        <w:tab/>
      </w:r>
      <w:proofErr w:type="spellStart"/>
      <w:r>
        <w:rPr>
          <w:b/>
        </w:rPr>
        <w:t>Innåndbart</w:t>
      </w:r>
      <w:proofErr w:type="spellEnd"/>
      <w:r>
        <w:rPr>
          <w:b/>
        </w:rPr>
        <w:t xml:space="preserve"> støv</w:t>
      </w:r>
    </w:p>
    <w:tbl>
      <w:tblPr>
        <w:tblStyle w:val="TableGrid"/>
        <w:tblW w:w="9795" w:type="dxa"/>
        <w:tblInd w:w="397" w:type="dxa"/>
        <w:tblCellMar>
          <w:top w:w="118" w:type="dxa"/>
          <w:left w:w="0" w:type="dxa"/>
          <w:bottom w:w="0" w:type="dxa"/>
          <w:right w:w="33" w:type="dxa"/>
        </w:tblCellMar>
        <w:tblLook w:val="04A0" w:firstRow="1" w:lastRow="0" w:firstColumn="1" w:lastColumn="0" w:noHBand="0" w:noVBand="1"/>
      </w:tblPr>
      <w:tblGrid>
        <w:gridCol w:w="1063"/>
        <w:gridCol w:w="1012"/>
        <w:gridCol w:w="1117"/>
        <w:gridCol w:w="2129"/>
        <w:gridCol w:w="2129"/>
        <w:gridCol w:w="2345"/>
      </w:tblGrid>
      <w:tr w:rsidR="00914F72" w14:paraId="5C97252F" w14:textId="77777777">
        <w:trPr>
          <w:trHeight w:val="326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5014B" w14:textId="77777777" w:rsidR="00914F72" w:rsidRDefault="00000000">
            <w:pPr>
              <w:spacing w:after="0" w:line="259" w:lineRule="auto"/>
              <w:ind w:left="0" w:firstLine="0"/>
            </w:pPr>
            <w:r>
              <w:t>Stat</w:t>
            </w:r>
          </w:p>
        </w:tc>
        <w:tc>
          <w:tcPr>
            <w:tcW w:w="2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F9008" w14:textId="77777777" w:rsidR="00914F72" w:rsidRDefault="00000000">
            <w:pPr>
              <w:spacing w:after="0" w:line="259" w:lineRule="auto"/>
              <w:ind w:left="0" w:right="160" w:firstLine="0"/>
              <w:jc w:val="center"/>
            </w:pPr>
            <w:r>
              <w:t>8 timer TWA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5716D" w14:textId="77777777" w:rsidR="00914F72" w:rsidRDefault="00000000">
            <w:pPr>
              <w:spacing w:after="0" w:line="259" w:lineRule="auto"/>
              <w:ind w:left="0" w:right="198" w:firstLine="0"/>
              <w:jc w:val="center"/>
            </w:pPr>
            <w:r>
              <w:t>15 min. STEL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D3971" w14:textId="77777777" w:rsidR="00914F72" w:rsidRDefault="00000000">
            <w:pPr>
              <w:spacing w:after="0" w:line="259" w:lineRule="auto"/>
              <w:ind w:left="0" w:right="160" w:firstLine="0"/>
              <w:jc w:val="center"/>
            </w:pPr>
            <w:r>
              <w:t>8 timer TWA</w:t>
            </w:r>
          </w:p>
        </w:tc>
        <w:tc>
          <w:tcPr>
            <w:tcW w:w="2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16B88" w14:textId="77777777" w:rsidR="00914F72" w:rsidRDefault="00000000">
            <w:pPr>
              <w:spacing w:after="0" w:line="259" w:lineRule="auto"/>
              <w:ind w:left="0" w:right="198" w:firstLine="0"/>
              <w:jc w:val="center"/>
            </w:pPr>
            <w:r>
              <w:t>15 min. STEL</w:t>
            </w:r>
          </w:p>
        </w:tc>
      </w:tr>
      <w:tr w:rsidR="00914F72" w14:paraId="18DF6459" w14:textId="77777777">
        <w:trPr>
          <w:trHeight w:val="497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7A61AE" w14:textId="77777777" w:rsidR="00914F72" w:rsidRDefault="00000000">
            <w:pPr>
              <w:spacing w:after="0" w:line="259" w:lineRule="auto"/>
              <w:ind w:left="0" w:firstLine="0"/>
              <w:jc w:val="center"/>
            </w:pPr>
            <w:r>
              <w:t>STORBRITA NNIA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020F60" w14:textId="77777777" w:rsidR="00914F72" w:rsidRDefault="00914F72">
            <w:pPr>
              <w:spacing w:after="160" w:line="259" w:lineRule="auto"/>
              <w:ind w:left="0" w:firstLine="0"/>
            </w:pPr>
          </w:p>
        </w:tc>
        <w:tc>
          <w:tcPr>
            <w:tcW w:w="11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914B470" w14:textId="77777777" w:rsidR="00914F72" w:rsidRDefault="00000000">
            <w:pPr>
              <w:spacing w:after="0" w:line="259" w:lineRule="auto"/>
              <w:ind w:left="0" w:firstLine="0"/>
            </w:pPr>
            <w:r>
              <w:t>1810 mg/m3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5AE902" w14:textId="77777777" w:rsidR="00914F72" w:rsidRDefault="00000000">
            <w:pPr>
              <w:spacing w:after="0" w:line="259" w:lineRule="auto"/>
              <w:ind w:left="0" w:right="91" w:firstLine="0"/>
              <w:jc w:val="right"/>
            </w:pPr>
            <w:r>
              <w:t>3620 mg/m3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9ADAC" w14:textId="77777777" w:rsidR="00914F72" w:rsidRDefault="00000000">
            <w:pPr>
              <w:spacing w:after="0" w:line="259" w:lineRule="auto"/>
              <w:ind w:left="0" w:right="64" w:firstLine="0"/>
              <w:jc w:val="right"/>
            </w:pPr>
            <w:r>
              <w:t>-</w:t>
            </w:r>
          </w:p>
        </w:tc>
        <w:tc>
          <w:tcPr>
            <w:tcW w:w="2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85EF4" w14:textId="77777777" w:rsidR="00914F72" w:rsidRDefault="00000000">
            <w:pPr>
              <w:spacing w:after="0" w:line="259" w:lineRule="auto"/>
              <w:ind w:left="0" w:right="64" w:firstLine="0"/>
              <w:jc w:val="right"/>
            </w:pPr>
            <w:r>
              <w:t>-</w:t>
            </w:r>
          </w:p>
        </w:tc>
      </w:tr>
      <w:tr w:rsidR="00914F72" w14:paraId="76CB3BC6" w14:textId="77777777">
        <w:trPr>
          <w:trHeight w:val="415"/>
        </w:trPr>
        <w:tc>
          <w:tcPr>
            <w:tcW w:w="20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197C87" w14:textId="77777777" w:rsidR="00914F72" w:rsidRDefault="00000000">
            <w:pPr>
              <w:spacing w:after="0" w:line="259" w:lineRule="auto"/>
              <w:ind w:left="1" w:firstLine="0"/>
            </w:pPr>
            <w:r>
              <w:rPr>
                <w:b/>
              </w:rPr>
              <w:lastRenderedPageBreak/>
              <w:t>PROPAN</w:t>
            </w:r>
          </w:p>
        </w:tc>
        <w:tc>
          <w:tcPr>
            <w:tcW w:w="11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CB2AD8" w14:textId="77777777" w:rsidR="00914F72" w:rsidRDefault="00914F72">
            <w:pPr>
              <w:spacing w:after="160" w:line="259" w:lineRule="auto"/>
              <w:ind w:left="0" w:firstLine="0"/>
            </w:pPr>
          </w:p>
        </w:tc>
        <w:tc>
          <w:tcPr>
            <w:tcW w:w="66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379E93" w14:textId="77777777" w:rsidR="00914F72" w:rsidRDefault="00914F72">
            <w:pPr>
              <w:spacing w:after="160" w:line="259" w:lineRule="auto"/>
              <w:ind w:left="0" w:firstLine="0"/>
            </w:pPr>
          </w:p>
        </w:tc>
      </w:tr>
      <w:tr w:rsidR="00914F72" w14:paraId="5341E8AE" w14:textId="77777777">
        <w:trPr>
          <w:trHeight w:val="497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DC11AFB" w14:textId="77777777" w:rsidR="00914F72" w:rsidRDefault="00000000">
            <w:pPr>
              <w:spacing w:after="0" w:line="259" w:lineRule="auto"/>
              <w:ind w:left="0" w:firstLine="0"/>
              <w:jc w:val="center"/>
            </w:pPr>
            <w:r>
              <w:t>STORBRITA NNIA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34F95C" w14:textId="77777777" w:rsidR="00914F72" w:rsidRDefault="00914F72">
            <w:pPr>
              <w:spacing w:after="160" w:line="259" w:lineRule="auto"/>
              <w:ind w:left="0" w:firstLine="0"/>
            </w:pPr>
          </w:p>
        </w:tc>
        <w:tc>
          <w:tcPr>
            <w:tcW w:w="11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F4F00BC" w14:textId="77777777" w:rsidR="00914F72" w:rsidRDefault="00000000">
            <w:pPr>
              <w:spacing w:after="0" w:line="259" w:lineRule="auto"/>
              <w:ind w:left="0" w:firstLine="0"/>
            </w:pPr>
            <w:r>
              <w:t>1800 mg/m3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DBFC9F" w14:textId="77777777" w:rsidR="00914F72" w:rsidRDefault="00000000">
            <w:pPr>
              <w:spacing w:after="0" w:line="259" w:lineRule="auto"/>
              <w:ind w:left="0" w:right="91" w:firstLine="0"/>
              <w:jc w:val="right"/>
            </w:pPr>
            <w:r>
              <w:t>7200 mg/m3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772ECF" w14:textId="77777777" w:rsidR="00914F72" w:rsidRDefault="00000000">
            <w:pPr>
              <w:spacing w:after="0" w:line="259" w:lineRule="auto"/>
              <w:ind w:left="0" w:right="64" w:firstLine="0"/>
              <w:jc w:val="right"/>
            </w:pPr>
            <w:r>
              <w:t>-</w:t>
            </w:r>
          </w:p>
        </w:tc>
        <w:tc>
          <w:tcPr>
            <w:tcW w:w="2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4BAD3D" w14:textId="77777777" w:rsidR="00914F72" w:rsidRDefault="00000000">
            <w:pPr>
              <w:spacing w:after="0" w:line="259" w:lineRule="auto"/>
              <w:ind w:left="0" w:right="64" w:firstLine="0"/>
              <w:jc w:val="right"/>
            </w:pPr>
            <w:r>
              <w:t>-</w:t>
            </w:r>
          </w:p>
        </w:tc>
      </w:tr>
      <w:tr w:rsidR="00914F72" w14:paraId="12DC60C9" w14:textId="77777777">
        <w:trPr>
          <w:trHeight w:val="416"/>
        </w:trPr>
        <w:tc>
          <w:tcPr>
            <w:tcW w:w="20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884E27" w14:textId="77777777" w:rsidR="00914F72" w:rsidRDefault="00000000">
            <w:pPr>
              <w:spacing w:after="0" w:line="259" w:lineRule="auto"/>
              <w:ind w:left="1" w:firstLine="0"/>
            </w:pPr>
            <w:r>
              <w:rPr>
                <w:b/>
              </w:rPr>
              <w:t>N-BUTYLACETAT</w:t>
            </w:r>
          </w:p>
        </w:tc>
        <w:tc>
          <w:tcPr>
            <w:tcW w:w="11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2AFA12" w14:textId="77777777" w:rsidR="00914F72" w:rsidRDefault="00914F72">
            <w:pPr>
              <w:spacing w:after="160" w:line="259" w:lineRule="auto"/>
              <w:ind w:left="0" w:firstLine="0"/>
            </w:pPr>
          </w:p>
        </w:tc>
        <w:tc>
          <w:tcPr>
            <w:tcW w:w="66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C85E74" w14:textId="77777777" w:rsidR="00914F72" w:rsidRDefault="00914F72">
            <w:pPr>
              <w:spacing w:after="160" w:line="259" w:lineRule="auto"/>
              <w:ind w:left="0" w:firstLine="0"/>
            </w:pPr>
          </w:p>
        </w:tc>
      </w:tr>
      <w:tr w:rsidR="00914F72" w14:paraId="67C5DD4D" w14:textId="77777777">
        <w:trPr>
          <w:trHeight w:val="497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79ADED" w14:textId="77777777" w:rsidR="00914F72" w:rsidRDefault="00000000">
            <w:pPr>
              <w:spacing w:after="0" w:line="259" w:lineRule="auto"/>
              <w:ind w:left="0" w:firstLine="0"/>
              <w:jc w:val="center"/>
            </w:pPr>
            <w:r>
              <w:t>STORBRITA NNIA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122BB2" w14:textId="77777777" w:rsidR="00914F72" w:rsidRDefault="00914F72">
            <w:pPr>
              <w:spacing w:after="160" w:line="259" w:lineRule="auto"/>
              <w:ind w:left="0" w:firstLine="0"/>
            </w:pPr>
          </w:p>
        </w:tc>
        <w:tc>
          <w:tcPr>
            <w:tcW w:w="11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2233A42" w14:textId="77777777" w:rsidR="00914F72" w:rsidRDefault="00000000">
            <w:pPr>
              <w:spacing w:after="0" w:line="259" w:lineRule="auto"/>
              <w:ind w:left="101" w:firstLine="0"/>
            </w:pPr>
            <w:r>
              <w:t>724 mg/m3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7ED3B7" w14:textId="77777777" w:rsidR="00914F72" w:rsidRDefault="00000000">
            <w:pPr>
              <w:spacing w:after="0" w:line="259" w:lineRule="auto"/>
              <w:ind w:left="0" w:right="91" w:firstLine="0"/>
              <w:jc w:val="right"/>
            </w:pPr>
            <w:r>
              <w:t>966 mg/m3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8CCFDF" w14:textId="77777777" w:rsidR="00914F72" w:rsidRDefault="00000000">
            <w:pPr>
              <w:spacing w:after="0" w:line="259" w:lineRule="auto"/>
              <w:ind w:left="0" w:right="64" w:firstLine="0"/>
              <w:jc w:val="right"/>
            </w:pPr>
            <w:r>
              <w:t>-</w:t>
            </w:r>
          </w:p>
        </w:tc>
        <w:tc>
          <w:tcPr>
            <w:tcW w:w="2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0F8749" w14:textId="77777777" w:rsidR="00914F72" w:rsidRDefault="00000000">
            <w:pPr>
              <w:spacing w:after="0" w:line="259" w:lineRule="auto"/>
              <w:ind w:left="0" w:right="64" w:firstLine="0"/>
              <w:jc w:val="right"/>
            </w:pPr>
            <w:r>
              <w:t>-</w:t>
            </w:r>
          </w:p>
        </w:tc>
      </w:tr>
      <w:tr w:rsidR="00914F72" w14:paraId="29C8AFEC" w14:textId="77777777">
        <w:trPr>
          <w:trHeight w:val="415"/>
        </w:trPr>
        <w:tc>
          <w:tcPr>
            <w:tcW w:w="20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C7AE63" w14:textId="77777777" w:rsidR="00914F72" w:rsidRDefault="00000000">
            <w:pPr>
              <w:spacing w:after="0" w:line="259" w:lineRule="auto"/>
              <w:ind w:left="1" w:firstLine="0"/>
            </w:pPr>
            <w:r>
              <w:rPr>
                <w:b/>
              </w:rPr>
              <w:t>XYLEN</w:t>
            </w:r>
          </w:p>
        </w:tc>
        <w:tc>
          <w:tcPr>
            <w:tcW w:w="11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79D686" w14:textId="77777777" w:rsidR="00914F72" w:rsidRDefault="00914F72">
            <w:pPr>
              <w:spacing w:after="160" w:line="259" w:lineRule="auto"/>
              <w:ind w:left="0" w:firstLine="0"/>
            </w:pPr>
          </w:p>
        </w:tc>
        <w:tc>
          <w:tcPr>
            <w:tcW w:w="66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277BE3" w14:textId="77777777" w:rsidR="00914F72" w:rsidRDefault="00914F72">
            <w:pPr>
              <w:spacing w:after="160" w:line="259" w:lineRule="auto"/>
              <w:ind w:left="0" w:firstLine="0"/>
            </w:pPr>
          </w:p>
        </w:tc>
      </w:tr>
      <w:tr w:rsidR="00914F72" w14:paraId="415DA96F" w14:textId="77777777">
        <w:trPr>
          <w:trHeight w:val="497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11BF56" w14:textId="77777777" w:rsidR="00914F72" w:rsidRDefault="00000000">
            <w:pPr>
              <w:spacing w:after="0" w:line="259" w:lineRule="auto"/>
              <w:ind w:left="0" w:firstLine="0"/>
              <w:jc w:val="center"/>
            </w:pPr>
            <w:r>
              <w:t>STORBRITA NNIA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E60E7A" w14:textId="77777777" w:rsidR="00914F72" w:rsidRDefault="00914F72">
            <w:pPr>
              <w:spacing w:after="160" w:line="259" w:lineRule="auto"/>
              <w:ind w:left="0" w:firstLine="0"/>
            </w:pPr>
          </w:p>
        </w:tc>
        <w:tc>
          <w:tcPr>
            <w:tcW w:w="11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6C615B1" w14:textId="77777777" w:rsidR="00914F72" w:rsidRDefault="00000000">
            <w:pPr>
              <w:spacing w:after="0" w:line="259" w:lineRule="auto"/>
              <w:ind w:left="101" w:firstLine="0"/>
            </w:pPr>
            <w:r>
              <w:t>220 mg/m3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3B0A0F" w14:textId="77777777" w:rsidR="00914F72" w:rsidRDefault="00000000">
            <w:pPr>
              <w:spacing w:after="0" w:line="259" w:lineRule="auto"/>
              <w:ind w:left="0" w:right="91" w:firstLine="0"/>
              <w:jc w:val="right"/>
            </w:pPr>
            <w:r>
              <w:t>441 mg/m3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FDA45C" w14:textId="77777777" w:rsidR="00914F72" w:rsidRDefault="00000000">
            <w:pPr>
              <w:spacing w:after="0" w:line="259" w:lineRule="auto"/>
              <w:ind w:left="0" w:right="64" w:firstLine="0"/>
              <w:jc w:val="right"/>
            </w:pPr>
            <w:r>
              <w:t>-</w:t>
            </w:r>
          </w:p>
        </w:tc>
        <w:tc>
          <w:tcPr>
            <w:tcW w:w="2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973F21" w14:textId="77777777" w:rsidR="00914F72" w:rsidRDefault="00000000">
            <w:pPr>
              <w:spacing w:after="0" w:line="259" w:lineRule="auto"/>
              <w:ind w:left="0" w:right="64" w:firstLine="0"/>
              <w:jc w:val="right"/>
            </w:pPr>
            <w:r>
              <w:t>-</w:t>
            </w:r>
          </w:p>
        </w:tc>
      </w:tr>
      <w:tr w:rsidR="00914F72" w14:paraId="766AC335" w14:textId="77777777">
        <w:trPr>
          <w:trHeight w:val="416"/>
        </w:trPr>
        <w:tc>
          <w:tcPr>
            <w:tcW w:w="20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39D600" w14:textId="77777777" w:rsidR="00914F72" w:rsidRDefault="00000000">
            <w:pPr>
              <w:spacing w:after="0" w:line="259" w:lineRule="auto"/>
              <w:ind w:left="1" w:firstLine="0"/>
            </w:pPr>
            <w:r>
              <w:rPr>
                <w:b/>
              </w:rPr>
              <w:t>BUTAN</w:t>
            </w:r>
          </w:p>
        </w:tc>
        <w:tc>
          <w:tcPr>
            <w:tcW w:w="11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D38D33" w14:textId="77777777" w:rsidR="00914F72" w:rsidRDefault="00914F72">
            <w:pPr>
              <w:spacing w:after="160" w:line="259" w:lineRule="auto"/>
              <w:ind w:left="0" w:firstLine="0"/>
            </w:pPr>
          </w:p>
        </w:tc>
        <w:tc>
          <w:tcPr>
            <w:tcW w:w="66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DCB724" w14:textId="77777777" w:rsidR="00914F72" w:rsidRDefault="00914F72">
            <w:pPr>
              <w:spacing w:after="160" w:line="259" w:lineRule="auto"/>
              <w:ind w:left="0" w:firstLine="0"/>
            </w:pPr>
          </w:p>
        </w:tc>
      </w:tr>
      <w:tr w:rsidR="00914F72" w14:paraId="0B961255" w14:textId="77777777">
        <w:trPr>
          <w:trHeight w:val="497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CFAE01" w14:textId="77777777" w:rsidR="00914F72" w:rsidRDefault="00000000">
            <w:pPr>
              <w:spacing w:after="0" w:line="259" w:lineRule="auto"/>
              <w:ind w:left="0" w:firstLine="0"/>
              <w:jc w:val="center"/>
            </w:pPr>
            <w:r>
              <w:t>STORBRITA NNIA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534FFA" w14:textId="77777777" w:rsidR="00914F72" w:rsidRDefault="00914F72">
            <w:pPr>
              <w:spacing w:after="160" w:line="259" w:lineRule="auto"/>
              <w:ind w:left="0" w:firstLine="0"/>
            </w:pPr>
          </w:p>
        </w:tc>
        <w:tc>
          <w:tcPr>
            <w:tcW w:w="11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1300E26" w14:textId="77777777" w:rsidR="00914F72" w:rsidRDefault="00000000">
            <w:pPr>
              <w:spacing w:after="0" w:line="259" w:lineRule="auto"/>
              <w:ind w:left="0" w:firstLine="0"/>
            </w:pPr>
            <w:r>
              <w:t>1450 mg/m3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9BA9F7" w14:textId="77777777" w:rsidR="00914F72" w:rsidRDefault="00000000">
            <w:pPr>
              <w:spacing w:after="0" w:line="259" w:lineRule="auto"/>
              <w:ind w:left="0" w:right="91" w:firstLine="0"/>
              <w:jc w:val="right"/>
            </w:pPr>
            <w:r>
              <w:t>1810 mg/m3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D41A41" w14:textId="77777777" w:rsidR="00914F72" w:rsidRDefault="00000000">
            <w:pPr>
              <w:spacing w:after="0" w:line="259" w:lineRule="auto"/>
              <w:ind w:left="0" w:right="64" w:firstLine="0"/>
              <w:jc w:val="right"/>
            </w:pPr>
            <w:r>
              <w:t>-</w:t>
            </w:r>
          </w:p>
        </w:tc>
        <w:tc>
          <w:tcPr>
            <w:tcW w:w="2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003249" w14:textId="77777777" w:rsidR="00914F72" w:rsidRDefault="00000000">
            <w:pPr>
              <w:spacing w:after="0" w:line="259" w:lineRule="auto"/>
              <w:ind w:left="0" w:right="64" w:firstLine="0"/>
              <w:jc w:val="right"/>
            </w:pPr>
            <w:r>
              <w:t>-</w:t>
            </w:r>
          </w:p>
        </w:tc>
      </w:tr>
      <w:tr w:rsidR="00914F72" w14:paraId="045A9C66" w14:textId="77777777">
        <w:trPr>
          <w:trHeight w:val="416"/>
        </w:trPr>
        <w:tc>
          <w:tcPr>
            <w:tcW w:w="319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4A0B71" w14:textId="77777777" w:rsidR="00914F72" w:rsidRDefault="00000000">
            <w:pPr>
              <w:spacing w:after="0" w:line="259" w:lineRule="auto"/>
              <w:ind w:left="1" w:firstLine="0"/>
            </w:pPr>
            <w:r>
              <w:rPr>
                <w:b/>
              </w:rPr>
              <w:t>1-METOKSY-2-PROPANOL</w:t>
            </w:r>
          </w:p>
        </w:tc>
        <w:tc>
          <w:tcPr>
            <w:tcW w:w="66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A5A93F" w14:textId="77777777" w:rsidR="00914F72" w:rsidRDefault="00914F72">
            <w:pPr>
              <w:spacing w:after="160" w:line="259" w:lineRule="auto"/>
              <w:ind w:left="0" w:firstLine="0"/>
            </w:pPr>
          </w:p>
        </w:tc>
      </w:tr>
      <w:tr w:rsidR="00914F72" w14:paraId="402DB506" w14:textId="77777777">
        <w:trPr>
          <w:trHeight w:val="497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2EA59C" w14:textId="77777777" w:rsidR="00914F72" w:rsidRDefault="00000000">
            <w:pPr>
              <w:spacing w:after="0" w:line="259" w:lineRule="auto"/>
              <w:ind w:left="0" w:firstLine="0"/>
              <w:jc w:val="center"/>
            </w:pPr>
            <w:r>
              <w:t>STORBRITA NNIA</w:t>
            </w:r>
          </w:p>
        </w:tc>
        <w:tc>
          <w:tcPr>
            <w:tcW w:w="2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94201F" w14:textId="77777777" w:rsidR="00914F72" w:rsidRDefault="00000000">
            <w:pPr>
              <w:spacing w:after="0" w:line="259" w:lineRule="auto"/>
              <w:ind w:left="0" w:right="91" w:firstLine="0"/>
              <w:jc w:val="right"/>
            </w:pPr>
            <w:r>
              <w:t>375 mg/m3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A125EC" w14:textId="77777777" w:rsidR="00914F72" w:rsidRDefault="00000000">
            <w:pPr>
              <w:spacing w:after="0" w:line="259" w:lineRule="auto"/>
              <w:ind w:left="0" w:right="91" w:firstLine="0"/>
              <w:jc w:val="right"/>
            </w:pPr>
            <w:r>
              <w:t>560 mg/m3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388E59" w14:textId="77777777" w:rsidR="00914F72" w:rsidRDefault="00000000">
            <w:pPr>
              <w:spacing w:after="0" w:line="259" w:lineRule="auto"/>
              <w:ind w:left="0" w:right="64" w:firstLine="0"/>
              <w:jc w:val="right"/>
            </w:pPr>
            <w:r>
              <w:t>-</w:t>
            </w:r>
          </w:p>
        </w:tc>
        <w:tc>
          <w:tcPr>
            <w:tcW w:w="2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B9CE57" w14:textId="77777777" w:rsidR="00914F72" w:rsidRDefault="00000000">
            <w:pPr>
              <w:spacing w:after="0" w:line="259" w:lineRule="auto"/>
              <w:ind w:left="0" w:right="64" w:firstLine="0"/>
              <w:jc w:val="right"/>
            </w:pPr>
            <w:r>
              <w:t>-</w:t>
            </w:r>
          </w:p>
        </w:tc>
      </w:tr>
      <w:tr w:rsidR="00914F72" w14:paraId="7B73EFFE" w14:textId="77777777">
        <w:trPr>
          <w:trHeight w:val="415"/>
        </w:trPr>
        <w:tc>
          <w:tcPr>
            <w:tcW w:w="10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8683B8" w14:textId="77777777" w:rsidR="00914F72" w:rsidRDefault="00000000">
            <w:pPr>
              <w:spacing w:after="0" w:line="259" w:lineRule="auto"/>
              <w:ind w:left="1" w:firstLine="0"/>
            </w:pPr>
            <w:r>
              <w:rPr>
                <w:b/>
              </w:rPr>
              <w:t>ISOBUTAN</w:t>
            </w:r>
          </w:p>
        </w:tc>
        <w:tc>
          <w:tcPr>
            <w:tcW w:w="212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77E9D6" w14:textId="77777777" w:rsidR="00914F72" w:rsidRDefault="00914F72">
            <w:pPr>
              <w:spacing w:after="160" w:line="259" w:lineRule="auto"/>
              <w:ind w:left="0" w:firstLine="0"/>
            </w:pPr>
          </w:p>
        </w:tc>
        <w:tc>
          <w:tcPr>
            <w:tcW w:w="66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526EDD" w14:textId="77777777" w:rsidR="00914F72" w:rsidRDefault="00914F72">
            <w:pPr>
              <w:spacing w:after="160" w:line="259" w:lineRule="auto"/>
              <w:ind w:left="0" w:firstLine="0"/>
            </w:pPr>
          </w:p>
        </w:tc>
      </w:tr>
      <w:tr w:rsidR="00914F72" w14:paraId="2DE6E49A" w14:textId="77777777">
        <w:trPr>
          <w:trHeight w:val="497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CAF011" w14:textId="77777777" w:rsidR="00914F72" w:rsidRDefault="00000000">
            <w:pPr>
              <w:spacing w:after="0" w:line="259" w:lineRule="auto"/>
              <w:ind w:left="0" w:firstLine="0"/>
              <w:jc w:val="center"/>
            </w:pPr>
            <w:r>
              <w:t>STORBRITA NNIA</w:t>
            </w:r>
          </w:p>
        </w:tc>
        <w:tc>
          <w:tcPr>
            <w:tcW w:w="2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687B57" w14:textId="77777777" w:rsidR="00914F72" w:rsidRDefault="00000000">
            <w:pPr>
              <w:spacing w:after="0" w:line="259" w:lineRule="auto"/>
              <w:ind w:left="0" w:right="91" w:firstLine="0"/>
              <w:jc w:val="right"/>
            </w:pPr>
            <w:r>
              <w:t>2400 mg/m3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50972A" w14:textId="77777777" w:rsidR="00914F72" w:rsidRDefault="00000000">
            <w:pPr>
              <w:spacing w:after="0" w:line="259" w:lineRule="auto"/>
              <w:ind w:left="0" w:right="91" w:firstLine="0"/>
              <w:jc w:val="right"/>
            </w:pPr>
            <w:r>
              <w:t>9600 mg/m3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C408EF" w14:textId="77777777" w:rsidR="00914F72" w:rsidRDefault="00000000">
            <w:pPr>
              <w:spacing w:after="0" w:line="259" w:lineRule="auto"/>
              <w:ind w:left="0" w:right="64" w:firstLine="0"/>
              <w:jc w:val="right"/>
            </w:pPr>
            <w:r>
              <w:t>-</w:t>
            </w:r>
          </w:p>
        </w:tc>
        <w:tc>
          <w:tcPr>
            <w:tcW w:w="2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97C17E" w14:textId="77777777" w:rsidR="00914F72" w:rsidRDefault="00000000">
            <w:pPr>
              <w:spacing w:after="0" w:line="259" w:lineRule="auto"/>
              <w:ind w:left="0" w:right="64" w:firstLine="0"/>
              <w:jc w:val="right"/>
            </w:pPr>
            <w:r>
              <w:t>-</w:t>
            </w:r>
          </w:p>
        </w:tc>
      </w:tr>
    </w:tbl>
    <w:p w14:paraId="0DDCBC05" w14:textId="77777777" w:rsidR="00914F72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E8E8"/>
        <w:spacing w:after="189"/>
        <w:ind w:left="239"/>
      </w:pPr>
      <w:r>
        <w:rPr>
          <w:b/>
        </w:rPr>
        <w:t>DNEL/PNEC-verdier</w:t>
      </w:r>
    </w:p>
    <w:p w14:paraId="6825B7A6" w14:textId="77777777" w:rsidR="00914F72" w:rsidRDefault="00000000">
      <w:pPr>
        <w:spacing w:after="141"/>
        <w:ind w:left="1515"/>
      </w:pPr>
      <w:r>
        <w:rPr>
          <w:b/>
        </w:rPr>
        <w:t xml:space="preserve">DNEL / PNEC </w:t>
      </w:r>
      <w:r>
        <w:t>Ingen data tilgjengelig.</w:t>
      </w:r>
    </w:p>
    <w:p w14:paraId="0A033F1D" w14:textId="77777777" w:rsidR="00914F72" w:rsidRDefault="00000000">
      <w:pPr>
        <w:pStyle w:val="Overskrift2"/>
        <w:ind w:left="239"/>
      </w:pPr>
      <w:r>
        <w:t>8.2. Eksponeringskontroller</w:t>
      </w:r>
    </w:p>
    <w:p w14:paraId="3998ECEA" w14:textId="77777777" w:rsidR="00914F72" w:rsidRDefault="00000000">
      <w:pPr>
        <w:spacing w:after="109" w:line="259" w:lineRule="auto"/>
        <w:ind w:left="10" w:right="151"/>
        <w:jc w:val="right"/>
      </w:pPr>
      <w:r>
        <w:rPr>
          <w:b/>
        </w:rPr>
        <w:t xml:space="preserve">Tekniske tiltak: </w:t>
      </w:r>
      <w:r>
        <w:t xml:space="preserve">Sørg for tilstrekkelig ventilasjon av området. Gulvet i oppbevaringsrommet må være tett for å hindre </w:t>
      </w:r>
    </w:p>
    <w:p w14:paraId="3AC59B62" w14:textId="77777777" w:rsidR="00914F72" w:rsidRDefault="00000000">
      <w:pPr>
        <w:ind w:left="2780"/>
      </w:pPr>
      <w:r>
        <w:t>at væsker renner ut.</w:t>
      </w:r>
    </w:p>
    <w:p w14:paraId="49E6D84A" w14:textId="77777777" w:rsidR="00914F72" w:rsidRDefault="00000000">
      <w:pPr>
        <w:ind w:left="671"/>
      </w:pPr>
      <w:r>
        <w:rPr>
          <w:b/>
        </w:rPr>
        <w:t xml:space="preserve">Åndedrettsvern: </w:t>
      </w:r>
      <w:r>
        <w:t>Selvforsynt åndedrettsvern må være tilgjengelig i nødstilfeller.</w:t>
      </w:r>
    </w:p>
    <w:p w14:paraId="380478FB" w14:textId="77777777" w:rsidR="00914F72" w:rsidRDefault="00000000">
      <w:pPr>
        <w:spacing w:after="106"/>
        <w:ind w:left="1213"/>
      </w:pPr>
      <w:r>
        <w:rPr>
          <w:b/>
        </w:rPr>
        <w:t xml:space="preserve">Beskyttelse av hendene: </w:t>
      </w:r>
      <w:r>
        <w:t>Vernehansker.</w:t>
      </w:r>
    </w:p>
    <w:p w14:paraId="1EA216D1" w14:textId="77777777" w:rsidR="00914F72" w:rsidRDefault="00000000">
      <w:pPr>
        <w:ind w:left="1352"/>
      </w:pPr>
      <w:r>
        <w:rPr>
          <w:b/>
        </w:rPr>
        <w:t xml:space="preserve">Beskyttelse av øynene: </w:t>
      </w:r>
      <w:r>
        <w:t>Vernebriller. Sørg for at øyebad er tilgjengelig.</w:t>
      </w:r>
    </w:p>
    <w:p w14:paraId="4B521D67" w14:textId="77777777" w:rsidR="00914F72" w:rsidRDefault="00000000">
      <w:pPr>
        <w:spacing w:after="106"/>
        <w:ind w:left="1283"/>
      </w:pPr>
      <w:r>
        <w:rPr>
          <w:b/>
        </w:rPr>
        <w:t xml:space="preserve">Beskyttelse av huden: </w:t>
      </w:r>
      <w:r>
        <w:t>Beskyttelsesklær.</w:t>
      </w:r>
    </w:p>
    <w:tbl>
      <w:tblPr>
        <w:tblStyle w:val="TableGrid"/>
        <w:tblpPr w:vertAnchor="page" w:horzAnchor="page" w:tblpX="372" w:tblpY="15867"/>
        <w:tblOverlap w:val="never"/>
        <w:tblW w:w="11160" w:type="dxa"/>
        <w:tblInd w:w="0" w:type="dxa"/>
        <w:tblCellMar>
          <w:top w:w="72" w:type="dxa"/>
          <w:left w:w="335" w:type="dxa"/>
          <w:bottom w:w="0" w:type="dxa"/>
          <w:right w:w="347" w:type="dxa"/>
        </w:tblCellMar>
        <w:tblLook w:val="04A0" w:firstRow="1" w:lastRow="0" w:firstColumn="1" w:lastColumn="0" w:noHBand="0" w:noVBand="1"/>
      </w:tblPr>
      <w:tblGrid>
        <w:gridCol w:w="8013"/>
        <w:gridCol w:w="3147"/>
      </w:tblGrid>
      <w:tr w:rsidR="00914F72" w14:paraId="7BC57AF8" w14:textId="77777777">
        <w:trPr>
          <w:trHeight w:val="285"/>
        </w:trPr>
        <w:tc>
          <w:tcPr>
            <w:tcW w:w="8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8E8E8"/>
          </w:tcPr>
          <w:p w14:paraId="283ECB37" w14:textId="77777777" w:rsidR="00914F7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lastRenderedPageBreak/>
              <w:t>Avsnitt 10: Stabilitet og reaktivitet</w:t>
            </w:r>
          </w:p>
        </w:tc>
        <w:tc>
          <w:tcPr>
            <w:tcW w:w="31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8E8E8"/>
          </w:tcPr>
          <w:p w14:paraId="0C06CBCF" w14:textId="77777777" w:rsidR="00914F72" w:rsidRDefault="00000000">
            <w:pPr>
              <w:spacing w:after="0" w:line="259" w:lineRule="auto"/>
              <w:ind w:left="0" w:firstLine="0"/>
              <w:jc w:val="right"/>
            </w:pPr>
            <w:r>
              <w:t>[forts...]</w:t>
            </w:r>
          </w:p>
        </w:tc>
      </w:tr>
    </w:tbl>
    <w:p w14:paraId="620B73D4" w14:textId="77777777" w:rsidR="00914F72" w:rsidRDefault="00000000">
      <w:pPr>
        <w:spacing w:after="109" w:line="259" w:lineRule="auto"/>
        <w:ind w:left="10" w:right="356"/>
        <w:jc w:val="right"/>
      </w:pPr>
      <w:r>
        <w:rPr>
          <w:b/>
        </w:rPr>
        <w:t xml:space="preserve">Miljømessig: </w:t>
      </w:r>
      <w:r>
        <w:t xml:space="preserve">IKKE RØYK I ARBEIDSOMRÅDET! Vask hendene etter hvert arbeidsskift og før du spiser, </w:t>
      </w:r>
    </w:p>
    <w:p w14:paraId="6C67700B" w14:textId="77777777" w:rsidR="00914F72" w:rsidRDefault="00000000">
      <w:pPr>
        <w:spacing w:after="109" w:line="259" w:lineRule="auto"/>
        <w:ind w:left="10" w:right="186"/>
        <w:jc w:val="right"/>
      </w:pPr>
      <w:r>
        <w:t xml:space="preserve">røyker eller går på toalettet. Ta straks av klær som er blitt forurenset. Ikke spis, drikk eller </w:t>
      </w:r>
    </w:p>
    <w:p w14:paraId="574242A4" w14:textId="77777777" w:rsidR="00914F72" w:rsidRDefault="00000000">
      <w:pPr>
        <w:spacing w:after="178"/>
        <w:ind w:left="2780"/>
      </w:pPr>
      <w:r>
        <w:t>røyk under bruk.</w:t>
      </w:r>
    </w:p>
    <w:p w14:paraId="2403761B" w14:textId="77777777" w:rsidR="00914F72" w:rsidRDefault="00000000">
      <w:pPr>
        <w:pStyle w:val="Overskrift1"/>
        <w:spacing w:after="0"/>
        <w:ind w:left="8"/>
      </w:pPr>
      <w:r>
        <w:t>Avsnitt 9: Fysiske og kjemiske egenskaper</w:t>
      </w:r>
    </w:p>
    <w:tbl>
      <w:tblPr>
        <w:tblStyle w:val="TableGrid"/>
        <w:tblW w:w="10486" w:type="dxa"/>
        <w:tblInd w:w="1" w:type="dxa"/>
        <w:tblCellMar>
          <w:top w:w="77" w:type="dxa"/>
          <w:left w:w="0" w:type="dxa"/>
          <w:bottom w:w="1" w:type="dxa"/>
          <w:right w:w="115" w:type="dxa"/>
        </w:tblCellMar>
        <w:tblLook w:val="04A0" w:firstRow="1" w:lastRow="0" w:firstColumn="1" w:lastColumn="0" w:noHBand="0" w:noVBand="1"/>
      </w:tblPr>
      <w:tblGrid>
        <w:gridCol w:w="7677"/>
        <w:gridCol w:w="2809"/>
      </w:tblGrid>
      <w:tr w:rsidR="00914F72" w14:paraId="7AA8406E" w14:textId="77777777">
        <w:trPr>
          <w:trHeight w:val="247"/>
        </w:trPr>
        <w:tc>
          <w:tcPr>
            <w:tcW w:w="7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8E8E8"/>
          </w:tcPr>
          <w:p w14:paraId="33D6AC32" w14:textId="77777777" w:rsidR="00914F72" w:rsidRDefault="00000000">
            <w:pPr>
              <w:spacing w:after="0" w:line="259" w:lineRule="auto"/>
              <w:ind w:left="230" w:firstLine="0"/>
            </w:pPr>
            <w:r>
              <w:rPr>
                <w:b/>
              </w:rPr>
              <w:t>9.1. Informasjon om grunnleggende fysiske og kjemiske egenskaper</w:t>
            </w:r>
          </w:p>
        </w:tc>
        <w:tc>
          <w:tcPr>
            <w:tcW w:w="28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8E8E8"/>
          </w:tcPr>
          <w:p w14:paraId="4D98D174" w14:textId="77777777" w:rsidR="00914F72" w:rsidRDefault="00914F72">
            <w:pPr>
              <w:spacing w:after="160" w:line="259" w:lineRule="auto"/>
              <w:ind w:left="0" w:firstLine="0"/>
            </w:pPr>
          </w:p>
        </w:tc>
      </w:tr>
      <w:tr w:rsidR="00914F72" w14:paraId="18F1C079" w14:textId="77777777">
        <w:trPr>
          <w:trHeight w:val="1540"/>
        </w:trPr>
        <w:tc>
          <w:tcPr>
            <w:tcW w:w="76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3BCAE61" w14:textId="77777777" w:rsidR="00914F72" w:rsidRDefault="00000000" w:rsidP="00251821">
            <w:pPr>
              <w:spacing w:after="109" w:line="259" w:lineRule="auto"/>
              <w:ind w:left="1843" w:firstLine="0"/>
            </w:pPr>
            <w:r>
              <w:rPr>
                <w:b/>
              </w:rPr>
              <w:t xml:space="preserve">Tilstand: </w:t>
            </w:r>
            <w:r>
              <w:t>Aerosol</w:t>
            </w:r>
          </w:p>
          <w:p w14:paraId="187A80CE" w14:textId="77777777" w:rsidR="00914F72" w:rsidRDefault="00000000" w:rsidP="00251821">
            <w:pPr>
              <w:spacing w:after="110" w:line="259" w:lineRule="auto"/>
              <w:ind w:left="1843" w:firstLine="0"/>
            </w:pPr>
            <w:r>
              <w:rPr>
                <w:b/>
              </w:rPr>
              <w:t xml:space="preserve">Farge: </w:t>
            </w:r>
            <w:r>
              <w:t>Typisk.</w:t>
            </w:r>
          </w:p>
          <w:p w14:paraId="2EAC0FD7" w14:textId="77777777" w:rsidR="00914F72" w:rsidRDefault="00000000" w:rsidP="00251821">
            <w:pPr>
              <w:spacing w:after="110" w:line="259" w:lineRule="auto"/>
              <w:ind w:left="1843" w:firstLine="0"/>
            </w:pPr>
            <w:r>
              <w:rPr>
                <w:b/>
              </w:rPr>
              <w:t xml:space="preserve">Lukt: </w:t>
            </w:r>
            <w:r>
              <w:t>Karakteristisk lukt</w:t>
            </w:r>
          </w:p>
          <w:p w14:paraId="19E87D01" w14:textId="5301BBF9" w:rsidR="00914F72" w:rsidRDefault="00000000" w:rsidP="00251821">
            <w:pPr>
              <w:spacing w:after="0" w:line="259" w:lineRule="auto"/>
              <w:ind w:left="1843" w:right="-378" w:firstLine="0"/>
            </w:pPr>
            <w:r>
              <w:rPr>
                <w:b/>
              </w:rPr>
              <w:t xml:space="preserve">Brennbarhetsgrenser i %: nedre: </w:t>
            </w:r>
            <w:r>
              <w:t>0,8</w:t>
            </w:r>
            <w:r w:rsidR="00251821">
              <w:t xml:space="preserve"> </w:t>
            </w:r>
            <w:r w:rsidR="00251821" w:rsidRPr="00251821">
              <w:t>øvre: 9,0</w:t>
            </w:r>
            <w:r w:rsidR="00251821">
              <w:t xml:space="preserve"> </w:t>
            </w:r>
          </w:p>
        </w:tc>
        <w:tc>
          <w:tcPr>
            <w:tcW w:w="28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710574C" w14:textId="04950FEF" w:rsidR="00914F72" w:rsidRDefault="00914F72" w:rsidP="00251821">
            <w:pPr>
              <w:spacing w:after="0" w:line="259" w:lineRule="auto"/>
              <w:ind w:left="258" w:firstLine="0"/>
            </w:pPr>
          </w:p>
        </w:tc>
      </w:tr>
      <w:tr w:rsidR="00914F72" w14:paraId="6F650CF5" w14:textId="77777777">
        <w:trPr>
          <w:trHeight w:val="247"/>
        </w:trPr>
        <w:tc>
          <w:tcPr>
            <w:tcW w:w="7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8E8E8"/>
          </w:tcPr>
          <w:p w14:paraId="0D71AED6" w14:textId="77777777" w:rsidR="00914F72" w:rsidRDefault="00000000">
            <w:pPr>
              <w:spacing w:after="0" w:line="259" w:lineRule="auto"/>
              <w:ind w:left="230" w:firstLine="0"/>
            </w:pPr>
            <w:r>
              <w:rPr>
                <w:b/>
              </w:rPr>
              <w:t>9.2. Andre opplysninger</w:t>
            </w:r>
          </w:p>
        </w:tc>
        <w:tc>
          <w:tcPr>
            <w:tcW w:w="28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8E8E8"/>
          </w:tcPr>
          <w:p w14:paraId="5D4D0927" w14:textId="77777777" w:rsidR="00914F72" w:rsidRDefault="00914F72">
            <w:pPr>
              <w:spacing w:after="160" w:line="259" w:lineRule="auto"/>
              <w:ind w:left="0" w:firstLine="0"/>
            </w:pPr>
          </w:p>
        </w:tc>
      </w:tr>
    </w:tbl>
    <w:p w14:paraId="12AF1382" w14:textId="77777777" w:rsidR="00914F72" w:rsidRDefault="00000000">
      <w:pPr>
        <w:ind w:left="1074"/>
      </w:pPr>
      <w:r>
        <w:rPr>
          <w:b/>
        </w:rPr>
        <w:t xml:space="preserve">Annen informasjon: </w:t>
      </w:r>
      <w:r>
        <w:t>Ingen data tilgjengelig.</w:t>
      </w:r>
    </w:p>
    <w:p w14:paraId="5FFBB306" w14:textId="799BCF63" w:rsidR="003B546B" w:rsidRDefault="003B546B" w:rsidP="003B546B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E8E8"/>
        <w:spacing w:after="189"/>
        <w:ind w:left="239"/>
      </w:pPr>
      <w:r>
        <w:rPr>
          <w:b/>
        </w:rPr>
        <w:t>10.</w:t>
      </w:r>
      <w:r>
        <w:rPr>
          <w:b/>
        </w:rPr>
        <w:t>1</w:t>
      </w:r>
      <w:r>
        <w:rPr>
          <w:b/>
        </w:rPr>
        <w:t xml:space="preserve">. </w:t>
      </w:r>
      <w:r>
        <w:rPr>
          <w:b/>
        </w:rPr>
        <w:t>Reaktivitet</w:t>
      </w:r>
    </w:p>
    <w:p w14:paraId="592049EB" w14:textId="77777777" w:rsidR="00914F72" w:rsidRDefault="00000000" w:rsidP="003B546B">
      <w:pPr>
        <w:spacing w:after="141"/>
        <w:ind w:left="708" w:firstLine="285"/>
      </w:pPr>
      <w:r>
        <w:rPr>
          <w:b/>
        </w:rPr>
        <w:t xml:space="preserve">Reaktivitet: </w:t>
      </w:r>
      <w:r>
        <w:t>Stabil under anbefalte transport- og lagringsforhold.</w:t>
      </w:r>
    </w:p>
    <w:p w14:paraId="46C0AE56" w14:textId="77777777" w:rsidR="00914F72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E8E8"/>
        <w:spacing w:after="189"/>
        <w:ind w:left="239"/>
      </w:pPr>
      <w:bookmarkStart w:id="0" w:name="_Hlk162452722"/>
      <w:r>
        <w:rPr>
          <w:b/>
        </w:rPr>
        <w:t>10.2. Kjemisk stabilitet</w:t>
      </w:r>
    </w:p>
    <w:bookmarkEnd w:id="0"/>
    <w:p w14:paraId="68ECFDA5" w14:textId="77777777" w:rsidR="00914F72" w:rsidRDefault="00000000">
      <w:pPr>
        <w:spacing w:after="141"/>
        <w:ind w:left="1069"/>
      </w:pPr>
      <w:r>
        <w:rPr>
          <w:b/>
        </w:rPr>
        <w:t xml:space="preserve">Kjemisk stabilitet: </w:t>
      </w:r>
      <w:r>
        <w:t>Stabil under normale forhold.</w:t>
      </w:r>
    </w:p>
    <w:p w14:paraId="66CB8C10" w14:textId="77777777" w:rsidR="00914F72" w:rsidRDefault="00000000">
      <w:pPr>
        <w:pStyle w:val="Overskrift2"/>
        <w:ind w:left="239"/>
      </w:pPr>
      <w:r>
        <w:t>10.3. Mulighet for farlige reaksjoner</w:t>
      </w:r>
    </w:p>
    <w:p w14:paraId="29C93BF3" w14:textId="77777777" w:rsidR="00914F72" w:rsidRDefault="00000000">
      <w:pPr>
        <w:spacing w:after="0" w:line="386" w:lineRule="auto"/>
        <w:ind w:left="2785" w:hanging="1976"/>
      </w:pPr>
      <w:r>
        <w:rPr>
          <w:b/>
        </w:rPr>
        <w:t xml:space="preserve">Farlige reaksjoner: </w:t>
      </w:r>
      <w:r>
        <w:t xml:space="preserve">Farlige reaksjoner vil ikke forekomme under normale transport- eller lagringsforhold. Nedbrytning kan forekomme ved eksponering for forhold eller materialer som er oppført </w:t>
      </w:r>
    </w:p>
    <w:p w14:paraId="280D8F9A" w14:textId="77777777" w:rsidR="00914F72" w:rsidRDefault="00000000">
      <w:pPr>
        <w:spacing w:after="144"/>
        <w:ind w:left="2780"/>
      </w:pPr>
      <w:r>
        <w:t>nedenfor.</w:t>
      </w:r>
    </w:p>
    <w:p w14:paraId="2B4AD4DF" w14:textId="77777777" w:rsidR="00914F72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E8E8"/>
        <w:spacing w:after="151"/>
        <w:ind w:left="239"/>
      </w:pPr>
      <w:r>
        <w:rPr>
          <w:b/>
        </w:rPr>
        <w:t>10.4. Forhold som skal unngås</w:t>
      </w:r>
    </w:p>
    <w:p w14:paraId="70D54540" w14:textId="77777777" w:rsidR="00914F72" w:rsidRDefault="00000000">
      <w:pPr>
        <w:spacing w:after="141"/>
        <w:ind w:left="913"/>
      </w:pPr>
      <w:r>
        <w:rPr>
          <w:b/>
        </w:rPr>
        <w:t xml:space="preserve">Forhold som bør unngås: </w:t>
      </w:r>
      <w:r>
        <w:t>Varme.</w:t>
      </w:r>
    </w:p>
    <w:p w14:paraId="40CEAB13" w14:textId="77777777" w:rsidR="00914F72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E8E8"/>
        <w:spacing w:after="189"/>
        <w:ind w:left="239"/>
      </w:pPr>
      <w:r>
        <w:rPr>
          <w:b/>
        </w:rPr>
        <w:t>10.5. Materialer som ikke er kompatible</w:t>
      </w:r>
    </w:p>
    <w:p w14:paraId="5385D76F" w14:textId="77777777" w:rsidR="00914F72" w:rsidRDefault="00000000">
      <w:pPr>
        <w:spacing w:after="141"/>
        <w:ind w:left="1071"/>
      </w:pPr>
      <w:r>
        <w:rPr>
          <w:b/>
        </w:rPr>
        <w:t xml:space="preserve">Materialer som skal unngås: </w:t>
      </w:r>
      <w:r>
        <w:t>Sterke oksidasjonsmidler. Sterke syrer.</w:t>
      </w:r>
    </w:p>
    <w:p w14:paraId="50A6ADDE" w14:textId="77777777" w:rsidR="00914F72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E8E8"/>
        <w:spacing w:after="189"/>
        <w:ind w:left="239"/>
      </w:pPr>
      <w:r>
        <w:rPr>
          <w:b/>
        </w:rPr>
        <w:t>10.6 Farlige spaltningsprodukter</w:t>
      </w:r>
    </w:p>
    <w:p w14:paraId="2568F0BF" w14:textId="77777777" w:rsidR="00914F72" w:rsidRDefault="00000000">
      <w:pPr>
        <w:spacing w:after="174"/>
        <w:ind w:left="608"/>
      </w:pPr>
      <w:r>
        <w:rPr>
          <w:b/>
        </w:rPr>
        <w:t xml:space="preserve">Farlige nedbrytningsprodukter: </w:t>
      </w:r>
      <w:r>
        <w:t>Avgir giftig røyk ved forbrenning.</w:t>
      </w:r>
    </w:p>
    <w:p w14:paraId="45E893B9" w14:textId="77777777" w:rsidR="00914F72" w:rsidRDefault="00000000">
      <w:pPr>
        <w:pStyle w:val="Overskrift1"/>
        <w:ind w:left="8"/>
      </w:pPr>
      <w:r>
        <w:t>Avsnitt 11: Toksikologisk informasjon</w:t>
      </w:r>
    </w:p>
    <w:p w14:paraId="0677ECDD" w14:textId="77777777" w:rsidR="00914F72" w:rsidRDefault="00000000">
      <w:pPr>
        <w:pStyle w:val="Overskrift2"/>
        <w:spacing w:after="306"/>
        <w:ind w:left="239"/>
      </w:pPr>
      <w:r>
        <w:t>11.1. Informasjon om toksikologiske effekter</w:t>
      </w:r>
    </w:p>
    <w:p w14:paraId="41C686CB" w14:textId="77777777" w:rsidR="00914F72" w:rsidRDefault="00000000">
      <w:pPr>
        <w:spacing w:after="188"/>
        <w:ind w:left="392"/>
      </w:pPr>
      <w:r>
        <w:rPr>
          <w:b/>
        </w:rPr>
        <w:t>Farlige ingredienser:</w:t>
      </w:r>
    </w:p>
    <w:p w14:paraId="782DEF89" w14:textId="77777777" w:rsidR="00914F72" w:rsidRDefault="00000000">
      <w:pPr>
        <w:spacing w:after="0"/>
        <w:ind w:left="392"/>
      </w:pPr>
      <w:r>
        <w:rPr>
          <w:b/>
        </w:rPr>
        <w:t>ACETON</w:t>
      </w:r>
    </w:p>
    <w:tbl>
      <w:tblPr>
        <w:tblStyle w:val="TableGrid"/>
        <w:tblW w:w="9793" w:type="dxa"/>
        <w:tblInd w:w="397" w:type="dxa"/>
        <w:tblCellMar>
          <w:top w:w="118" w:type="dxa"/>
          <w:left w:w="73" w:type="dxa"/>
          <w:bottom w:w="0" w:type="dxa"/>
          <w:right w:w="100" w:type="dxa"/>
        </w:tblCellMar>
        <w:tblLook w:val="04A0" w:firstRow="1" w:lastRow="0" w:firstColumn="1" w:lastColumn="0" w:noHBand="0" w:noVBand="1"/>
      </w:tblPr>
      <w:tblGrid>
        <w:gridCol w:w="2503"/>
        <w:gridCol w:w="1970"/>
        <w:gridCol w:w="1704"/>
        <w:gridCol w:w="1651"/>
        <w:gridCol w:w="1965"/>
      </w:tblGrid>
      <w:tr w:rsidR="00914F72" w14:paraId="5CC7298D" w14:textId="77777777">
        <w:trPr>
          <w:trHeight w:val="326"/>
        </w:trPr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B5A27" w14:textId="77777777" w:rsidR="00914F72" w:rsidRDefault="00000000">
            <w:pPr>
              <w:spacing w:after="0" w:line="259" w:lineRule="auto"/>
              <w:ind w:left="0" w:firstLine="0"/>
            </w:pPr>
            <w:r>
              <w:t>IVN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E358E" w14:textId="77777777" w:rsidR="00914F72" w:rsidRDefault="00000000">
            <w:pPr>
              <w:spacing w:after="0" w:line="259" w:lineRule="auto"/>
              <w:ind w:left="1" w:firstLine="0"/>
            </w:pPr>
            <w:r>
              <w:t>RAT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94295" w14:textId="77777777" w:rsidR="00914F72" w:rsidRDefault="00000000">
            <w:pPr>
              <w:spacing w:after="0" w:line="259" w:lineRule="auto"/>
              <w:ind w:left="1" w:firstLine="0"/>
            </w:pPr>
            <w:r>
              <w:t>LD50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C183C" w14:textId="77777777" w:rsidR="00914F72" w:rsidRDefault="00000000">
            <w:pPr>
              <w:spacing w:after="0" w:line="259" w:lineRule="auto"/>
              <w:ind w:left="0" w:firstLine="0"/>
              <w:jc w:val="right"/>
            </w:pPr>
            <w:r>
              <w:t>5500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A81ED" w14:textId="77777777" w:rsidR="00914F72" w:rsidRDefault="00000000">
            <w:pPr>
              <w:spacing w:after="0" w:line="259" w:lineRule="auto"/>
              <w:ind w:left="1" w:firstLine="0"/>
            </w:pPr>
            <w:r>
              <w:t>mg/kg</w:t>
            </w:r>
          </w:p>
        </w:tc>
      </w:tr>
      <w:tr w:rsidR="00914F72" w14:paraId="6F0CA5D9" w14:textId="77777777">
        <w:trPr>
          <w:trHeight w:val="326"/>
        </w:trPr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1F8DD" w14:textId="77777777" w:rsidR="00914F72" w:rsidRDefault="00000000">
            <w:pPr>
              <w:spacing w:after="0" w:line="259" w:lineRule="auto"/>
              <w:ind w:left="0" w:firstLine="0"/>
            </w:pPr>
            <w:r>
              <w:t>ORL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50CAD" w14:textId="77777777" w:rsidR="00914F72" w:rsidRDefault="00000000">
            <w:pPr>
              <w:spacing w:after="0" w:line="259" w:lineRule="auto"/>
              <w:ind w:left="1" w:firstLine="0"/>
            </w:pPr>
            <w:r>
              <w:t>MUS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4333F" w14:textId="77777777" w:rsidR="00914F72" w:rsidRDefault="00000000">
            <w:pPr>
              <w:spacing w:after="0" w:line="259" w:lineRule="auto"/>
              <w:ind w:left="1" w:firstLine="0"/>
            </w:pPr>
            <w:r>
              <w:t>LD50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ECF07" w14:textId="77777777" w:rsidR="00914F72" w:rsidRDefault="00000000">
            <w:pPr>
              <w:spacing w:after="0" w:line="259" w:lineRule="auto"/>
              <w:ind w:left="0" w:firstLine="0"/>
              <w:jc w:val="right"/>
            </w:pPr>
            <w:r>
              <w:t>3000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922E5" w14:textId="77777777" w:rsidR="00914F72" w:rsidRDefault="00000000">
            <w:pPr>
              <w:spacing w:after="0" w:line="259" w:lineRule="auto"/>
              <w:ind w:left="1" w:firstLine="0"/>
            </w:pPr>
            <w:r>
              <w:t>mg/kg</w:t>
            </w:r>
          </w:p>
        </w:tc>
      </w:tr>
      <w:tr w:rsidR="00914F72" w14:paraId="11D263F5" w14:textId="77777777">
        <w:trPr>
          <w:trHeight w:val="326"/>
        </w:trPr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35D02" w14:textId="77777777" w:rsidR="00914F72" w:rsidRDefault="00000000">
            <w:pPr>
              <w:spacing w:after="0" w:line="259" w:lineRule="auto"/>
              <w:ind w:left="0" w:firstLine="0"/>
            </w:pPr>
            <w:r>
              <w:t>ORL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3F436" w14:textId="77777777" w:rsidR="00914F72" w:rsidRDefault="00000000">
            <w:pPr>
              <w:spacing w:after="0" w:line="259" w:lineRule="auto"/>
              <w:ind w:left="1" w:firstLine="0"/>
            </w:pPr>
            <w:r>
              <w:t>RAT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C9754" w14:textId="77777777" w:rsidR="00914F72" w:rsidRDefault="00000000">
            <w:pPr>
              <w:spacing w:after="0" w:line="259" w:lineRule="auto"/>
              <w:ind w:left="1" w:firstLine="0"/>
            </w:pPr>
            <w:r>
              <w:t>LD50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657F2" w14:textId="77777777" w:rsidR="00914F72" w:rsidRDefault="00000000">
            <w:pPr>
              <w:spacing w:after="0" w:line="259" w:lineRule="auto"/>
              <w:ind w:left="0" w:firstLine="0"/>
              <w:jc w:val="right"/>
            </w:pPr>
            <w:r>
              <w:t>5800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89E01" w14:textId="77777777" w:rsidR="00914F72" w:rsidRDefault="00000000">
            <w:pPr>
              <w:spacing w:after="0" w:line="259" w:lineRule="auto"/>
              <w:ind w:left="1" w:firstLine="0"/>
            </w:pPr>
            <w:r>
              <w:t>mg/kg</w:t>
            </w:r>
          </w:p>
        </w:tc>
      </w:tr>
    </w:tbl>
    <w:p w14:paraId="4F5179E8" w14:textId="77777777" w:rsidR="00914F72" w:rsidRDefault="00000000">
      <w:pPr>
        <w:spacing w:after="0"/>
        <w:ind w:left="392"/>
      </w:pPr>
      <w:r>
        <w:rPr>
          <w:b/>
        </w:rPr>
        <w:t>N-BUTYLACETAT</w:t>
      </w:r>
    </w:p>
    <w:tbl>
      <w:tblPr>
        <w:tblStyle w:val="TableGrid"/>
        <w:tblW w:w="9793" w:type="dxa"/>
        <w:tblInd w:w="397" w:type="dxa"/>
        <w:tblCellMar>
          <w:top w:w="118" w:type="dxa"/>
          <w:left w:w="73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2503"/>
        <w:gridCol w:w="1970"/>
        <w:gridCol w:w="1704"/>
        <w:gridCol w:w="1651"/>
        <w:gridCol w:w="1965"/>
      </w:tblGrid>
      <w:tr w:rsidR="00914F72" w14:paraId="6F4D2F9C" w14:textId="77777777">
        <w:trPr>
          <w:trHeight w:val="326"/>
        </w:trPr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E9333" w14:textId="77777777" w:rsidR="00914F72" w:rsidRDefault="00000000">
            <w:pPr>
              <w:spacing w:after="0" w:line="259" w:lineRule="auto"/>
              <w:ind w:left="0" w:firstLine="0"/>
            </w:pPr>
            <w:r>
              <w:lastRenderedPageBreak/>
              <w:t>ORL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1BDCE" w14:textId="77777777" w:rsidR="00914F72" w:rsidRDefault="00000000">
            <w:pPr>
              <w:spacing w:after="0" w:line="259" w:lineRule="auto"/>
              <w:ind w:left="1" w:firstLine="0"/>
            </w:pPr>
            <w:r>
              <w:t>MUS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B5D1B" w14:textId="77777777" w:rsidR="00914F72" w:rsidRDefault="00000000">
            <w:pPr>
              <w:spacing w:after="0" w:line="259" w:lineRule="auto"/>
              <w:ind w:left="1" w:firstLine="0"/>
            </w:pPr>
            <w:r>
              <w:t>LD50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FA36A" w14:textId="77777777" w:rsidR="00914F72" w:rsidRDefault="00000000">
            <w:pPr>
              <w:spacing w:after="0" w:line="259" w:lineRule="auto"/>
              <w:ind w:left="0" w:firstLine="0"/>
              <w:jc w:val="right"/>
            </w:pPr>
            <w:r>
              <w:t>6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CBB60" w14:textId="77777777" w:rsidR="00914F72" w:rsidRDefault="00000000">
            <w:pPr>
              <w:spacing w:after="0" w:line="259" w:lineRule="auto"/>
              <w:ind w:left="1" w:firstLine="0"/>
            </w:pPr>
            <w:proofErr w:type="spellStart"/>
            <w:r>
              <w:t>gm</w:t>
            </w:r>
            <w:proofErr w:type="spellEnd"/>
            <w:r>
              <w:t>/kg</w:t>
            </w:r>
          </w:p>
        </w:tc>
      </w:tr>
      <w:tr w:rsidR="00914F72" w14:paraId="58B90417" w14:textId="77777777">
        <w:trPr>
          <w:trHeight w:val="326"/>
        </w:trPr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8566D" w14:textId="77777777" w:rsidR="00914F72" w:rsidRDefault="00000000">
            <w:pPr>
              <w:spacing w:after="0" w:line="259" w:lineRule="auto"/>
              <w:ind w:left="0" w:firstLine="0"/>
            </w:pPr>
            <w:r>
              <w:t>ORL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87D06" w14:textId="77777777" w:rsidR="00914F72" w:rsidRDefault="00000000">
            <w:pPr>
              <w:spacing w:after="0" w:line="259" w:lineRule="auto"/>
              <w:ind w:left="1" w:firstLine="0"/>
            </w:pPr>
            <w:r>
              <w:t>RAT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1188A" w14:textId="77777777" w:rsidR="00914F72" w:rsidRDefault="00000000">
            <w:pPr>
              <w:spacing w:after="0" w:line="259" w:lineRule="auto"/>
              <w:ind w:left="1" w:firstLine="0"/>
            </w:pPr>
            <w:r>
              <w:t>LD50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712F1" w14:textId="77777777" w:rsidR="00914F72" w:rsidRDefault="00000000">
            <w:pPr>
              <w:spacing w:after="0" w:line="259" w:lineRule="auto"/>
              <w:ind w:left="0" w:right="7" w:firstLine="0"/>
              <w:jc w:val="right"/>
            </w:pPr>
            <w:r>
              <w:t>10768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E72DA" w14:textId="77777777" w:rsidR="00914F72" w:rsidRDefault="00000000">
            <w:pPr>
              <w:spacing w:after="0" w:line="259" w:lineRule="auto"/>
              <w:ind w:left="1" w:firstLine="0"/>
            </w:pPr>
            <w:r>
              <w:t>mg/kg</w:t>
            </w:r>
          </w:p>
        </w:tc>
      </w:tr>
    </w:tbl>
    <w:p w14:paraId="4CDEB99A" w14:textId="77777777" w:rsidR="00914F72" w:rsidRDefault="00000000">
      <w:pPr>
        <w:spacing w:after="0"/>
        <w:ind w:left="392"/>
      </w:pPr>
      <w:r>
        <w:rPr>
          <w:b/>
        </w:rPr>
        <w:t>XYLEN</w:t>
      </w:r>
    </w:p>
    <w:tbl>
      <w:tblPr>
        <w:tblStyle w:val="TableGrid"/>
        <w:tblW w:w="9793" w:type="dxa"/>
        <w:tblInd w:w="397" w:type="dxa"/>
        <w:tblCellMar>
          <w:top w:w="118" w:type="dxa"/>
          <w:left w:w="73" w:type="dxa"/>
          <w:bottom w:w="0" w:type="dxa"/>
          <w:right w:w="100" w:type="dxa"/>
        </w:tblCellMar>
        <w:tblLook w:val="04A0" w:firstRow="1" w:lastRow="0" w:firstColumn="1" w:lastColumn="0" w:noHBand="0" w:noVBand="1"/>
      </w:tblPr>
      <w:tblGrid>
        <w:gridCol w:w="2503"/>
        <w:gridCol w:w="1970"/>
        <w:gridCol w:w="1704"/>
        <w:gridCol w:w="1651"/>
        <w:gridCol w:w="1965"/>
      </w:tblGrid>
      <w:tr w:rsidR="00914F72" w14:paraId="0C973F69" w14:textId="77777777">
        <w:trPr>
          <w:trHeight w:val="326"/>
        </w:trPr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31B38" w14:textId="77777777" w:rsidR="00914F72" w:rsidRDefault="00000000">
            <w:pPr>
              <w:spacing w:after="0" w:line="259" w:lineRule="auto"/>
              <w:ind w:left="0" w:firstLine="0"/>
            </w:pPr>
            <w:r>
              <w:t>ORL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7F7C1" w14:textId="77777777" w:rsidR="00914F72" w:rsidRDefault="00000000">
            <w:pPr>
              <w:spacing w:after="0" w:line="259" w:lineRule="auto"/>
              <w:ind w:left="1" w:firstLine="0"/>
            </w:pPr>
            <w:r>
              <w:t>MUS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87ABB" w14:textId="77777777" w:rsidR="00914F72" w:rsidRDefault="00000000">
            <w:pPr>
              <w:spacing w:after="0" w:line="259" w:lineRule="auto"/>
              <w:ind w:left="1" w:firstLine="0"/>
            </w:pPr>
            <w:r>
              <w:t>LD50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94D0D" w14:textId="77777777" w:rsidR="00914F72" w:rsidRDefault="00000000">
            <w:pPr>
              <w:spacing w:after="0" w:line="259" w:lineRule="auto"/>
              <w:ind w:left="0" w:firstLine="0"/>
              <w:jc w:val="right"/>
            </w:pPr>
            <w:r>
              <w:t>2119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D9B9B" w14:textId="77777777" w:rsidR="00914F72" w:rsidRDefault="00000000">
            <w:pPr>
              <w:spacing w:after="0" w:line="259" w:lineRule="auto"/>
              <w:ind w:left="1" w:firstLine="0"/>
            </w:pPr>
            <w:r>
              <w:t>mg/kg</w:t>
            </w:r>
          </w:p>
        </w:tc>
      </w:tr>
      <w:tr w:rsidR="00914F72" w14:paraId="5C3E8D5B" w14:textId="77777777">
        <w:trPr>
          <w:trHeight w:val="326"/>
        </w:trPr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8582B" w14:textId="77777777" w:rsidR="00914F72" w:rsidRDefault="00000000">
            <w:pPr>
              <w:spacing w:after="0" w:line="259" w:lineRule="auto"/>
              <w:ind w:left="0" w:firstLine="0"/>
            </w:pPr>
            <w:r>
              <w:t>ORL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B25DD" w14:textId="77777777" w:rsidR="00914F72" w:rsidRDefault="00000000">
            <w:pPr>
              <w:spacing w:after="0" w:line="259" w:lineRule="auto"/>
              <w:ind w:left="1" w:firstLine="0"/>
            </w:pPr>
            <w:r>
              <w:t>RAT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86AA0" w14:textId="77777777" w:rsidR="00914F72" w:rsidRDefault="00000000">
            <w:pPr>
              <w:spacing w:after="0" w:line="259" w:lineRule="auto"/>
              <w:ind w:left="1" w:firstLine="0"/>
            </w:pPr>
            <w:r>
              <w:t>LD50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F3FB5" w14:textId="77777777" w:rsidR="00914F72" w:rsidRDefault="00000000">
            <w:pPr>
              <w:spacing w:after="0" w:line="259" w:lineRule="auto"/>
              <w:ind w:left="0" w:firstLine="0"/>
              <w:jc w:val="right"/>
            </w:pPr>
            <w:r>
              <w:t>4300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BFCD0" w14:textId="77777777" w:rsidR="00914F72" w:rsidRDefault="00000000">
            <w:pPr>
              <w:spacing w:after="0" w:line="259" w:lineRule="auto"/>
              <w:ind w:left="1" w:firstLine="0"/>
            </w:pPr>
            <w:r>
              <w:t>mg/kg</w:t>
            </w:r>
          </w:p>
        </w:tc>
      </w:tr>
      <w:tr w:rsidR="00914F72" w14:paraId="2C3842D6" w14:textId="77777777">
        <w:trPr>
          <w:trHeight w:val="326"/>
        </w:trPr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1B512" w14:textId="77777777" w:rsidR="00914F72" w:rsidRDefault="00000000">
            <w:pPr>
              <w:spacing w:after="0" w:line="259" w:lineRule="auto"/>
              <w:ind w:left="0" w:firstLine="0"/>
            </w:pPr>
            <w:r>
              <w:t>SCU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C6BA7" w14:textId="77777777" w:rsidR="00914F72" w:rsidRDefault="00000000">
            <w:pPr>
              <w:spacing w:after="0" w:line="259" w:lineRule="auto"/>
              <w:ind w:left="1" w:firstLine="0"/>
            </w:pPr>
            <w:r>
              <w:t>RAT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A9FA9" w14:textId="77777777" w:rsidR="00914F72" w:rsidRDefault="00000000">
            <w:pPr>
              <w:spacing w:after="0" w:line="259" w:lineRule="auto"/>
              <w:ind w:left="1" w:firstLine="0"/>
            </w:pPr>
            <w:r>
              <w:t>LD50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C06DD" w14:textId="77777777" w:rsidR="00914F72" w:rsidRDefault="00000000">
            <w:pPr>
              <w:spacing w:after="0" w:line="259" w:lineRule="auto"/>
              <w:ind w:left="0" w:firstLine="0"/>
              <w:jc w:val="right"/>
            </w:pPr>
            <w:r>
              <w:t>1700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0187C" w14:textId="77777777" w:rsidR="00914F72" w:rsidRDefault="00000000">
            <w:pPr>
              <w:spacing w:after="0" w:line="259" w:lineRule="auto"/>
              <w:ind w:left="1" w:firstLine="0"/>
            </w:pPr>
            <w:r>
              <w:t>mg/kg</w:t>
            </w:r>
          </w:p>
        </w:tc>
      </w:tr>
    </w:tbl>
    <w:p w14:paraId="0568D3E7" w14:textId="77777777" w:rsidR="00914F72" w:rsidRDefault="00000000">
      <w:pPr>
        <w:spacing w:after="0"/>
        <w:ind w:left="392"/>
      </w:pPr>
      <w:r>
        <w:rPr>
          <w:b/>
        </w:rPr>
        <w:t>1-METOKSY-2-PROPANOL</w:t>
      </w:r>
    </w:p>
    <w:tbl>
      <w:tblPr>
        <w:tblStyle w:val="TableGrid"/>
        <w:tblW w:w="9793" w:type="dxa"/>
        <w:tblInd w:w="397" w:type="dxa"/>
        <w:tblCellMar>
          <w:top w:w="118" w:type="dxa"/>
          <w:left w:w="73" w:type="dxa"/>
          <w:bottom w:w="0" w:type="dxa"/>
          <w:right w:w="100" w:type="dxa"/>
        </w:tblCellMar>
        <w:tblLook w:val="04A0" w:firstRow="1" w:lastRow="0" w:firstColumn="1" w:lastColumn="0" w:noHBand="0" w:noVBand="1"/>
      </w:tblPr>
      <w:tblGrid>
        <w:gridCol w:w="2503"/>
        <w:gridCol w:w="1970"/>
        <w:gridCol w:w="1704"/>
        <w:gridCol w:w="1651"/>
        <w:gridCol w:w="1965"/>
      </w:tblGrid>
      <w:tr w:rsidR="00914F72" w14:paraId="78E25F57" w14:textId="77777777">
        <w:trPr>
          <w:trHeight w:val="326"/>
        </w:trPr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5F553" w14:textId="77777777" w:rsidR="00914F72" w:rsidRDefault="00000000">
            <w:pPr>
              <w:spacing w:after="0" w:line="259" w:lineRule="auto"/>
              <w:ind w:left="0" w:firstLine="0"/>
            </w:pPr>
            <w:r>
              <w:t>IVN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131AB" w14:textId="77777777" w:rsidR="00914F72" w:rsidRDefault="00000000">
            <w:pPr>
              <w:spacing w:after="0" w:line="259" w:lineRule="auto"/>
              <w:ind w:left="1" w:firstLine="0"/>
            </w:pPr>
            <w:r>
              <w:t>RAT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B2FA9" w14:textId="77777777" w:rsidR="00914F72" w:rsidRDefault="00000000">
            <w:pPr>
              <w:spacing w:after="0" w:line="259" w:lineRule="auto"/>
              <w:ind w:left="1" w:firstLine="0"/>
            </w:pPr>
            <w:r>
              <w:t>LD50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02543" w14:textId="77777777" w:rsidR="00914F72" w:rsidRDefault="00000000">
            <w:pPr>
              <w:spacing w:after="0" w:line="259" w:lineRule="auto"/>
              <w:ind w:left="0" w:firstLine="0"/>
              <w:jc w:val="right"/>
            </w:pPr>
            <w:r>
              <w:t>4200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23E08" w14:textId="77777777" w:rsidR="00914F72" w:rsidRDefault="00000000">
            <w:pPr>
              <w:spacing w:after="0" w:line="259" w:lineRule="auto"/>
              <w:ind w:left="1" w:firstLine="0"/>
            </w:pPr>
            <w:r>
              <w:t>mg/kg</w:t>
            </w:r>
          </w:p>
        </w:tc>
      </w:tr>
      <w:tr w:rsidR="00914F72" w14:paraId="30CEA2F1" w14:textId="77777777">
        <w:trPr>
          <w:trHeight w:val="326"/>
        </w:trPr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093C7" w14:textId="77777777" w:rsidR="00914F72" w:rsidRDefault="00000000">
            <w:pPr>
              <w:spacing w:after="0" w:line="259" w:lineRule="auto"/>
              <w:ind w:left="0" w:firstLine="0"/>
            </w:pPr>
            <w:r>
              <w:t>ORL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206D8" w14:textId="77777777" w:rsidR="00914F72" w:rsidRDefault="00000000">
            <w:pPr>
              <w:spacing w:after="0" w:line="259" w:lineRule="auto"/>
              <w:ind w:left="1" w:firstLine="0"/>
            </w:pPr>
            <w:r>
              <w:t>MUS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D663C" w14:textId="77777777" w:rsidR="00914F72" w:rsidRDefault="00000000">
            <w:pPr>
              <w:spacing w:after="0" w:line="259" w:lineRule="auto"/>
              <w:ind w:left="1" w:firstLine="0"/>
            </w:pPr>
            <w:r>
              <w:t>LD50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7D680" w14:textId="77777777" w:rsidR="00914F72" w:rsidRDefault="00000000">
            <w:pPr>
              <w:spacing w:after="0" w:line="259" w:lineRule="auto"/>
              <w:ind w:left="0" w:right="2" w:firstLine="0"/>
              <w:jc w:val="right"/>
            </w:pPr>
            <w:r>
              <w:t>11700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CCA02" w14:textId="77777777" w:rsidR="00914F72" w:rsidRDefault="00000000">
            <w:pPr>
              <w:spacing w:after="0" w:line="259" w:lineRule="auto"/>
              <w:ind w:left="1" w:firstLine="0"/>
            </w:pPr>
            <w:r>
              <w:t>mg/kg</w:t>
            </w:r>
          </w:p>
        </w:tc>
      </w:tr>
    </w:tbl>
    <w:p w14:paraId="024DC6D4" w14:textId="77777777" w:rsidR="00914F72" w:rsidRDefault="00914F72">
      <w:pPr>
        <w:sectPr w:rsidR="00914F72" w:rsidSect="002E07AC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1900" w:h="16840"/>
          <w:pgMar w:top="2438" w:right="1129" w:bottom="688" w:left="707" w:header="1492" w:footer="708" w:gutter="0"/>
          <w:cols w:space="708"/>
        </w:sectPr>
      </w:pPr>
    </w:p>
    <w:tbl>
      <w:tblPr>
        <w:tblStyle w:val="TableGrid"/>
        <w:tblW w:w="9793" w:type="dxa"/>
        <w:tblInd w:w="397" w:type="dxa"/>
        <w:tblCellMar>
          <w:top w:w="118" w:type="dxa"/>
          <w:left w:w="73" w:type="dxa"/>
          <w:bottom w:w="0" w:type="dxa"/>
          <w:right w:w="100" w:type="dxa"/>
        </w:tblCellMar>
        <w:tblLook w:val="04A0" w:firstRow="1" w:lastRow="0" w:firstColumn="1" w:lastColumn="0" w:noHBand="0" w:noVBand="1"/>
      </w:tblPr>
      <w:tblGrid>
        <w:gridCol w:w="2503"/>
        <w:gridCol w:w="1970"/>
        <w:gridCol w:w="1704"/>
        <w:gridCol w:w="1651"/>
        <w:gridCol w:w="1965"/>
      </w:tblGrid>
      <w:tr w:rsidR="00914F72" w14:paraId="45E463C2" w14:textId="77777777">
        <w:trPr>
          <w:trHeight w:val="326"/>
        </w:trPr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16D3B" w14:textId="77777777" w:rsidR="00914F72" w:rsidRDefault="00000000">
            <w:pPr>
              <w:spacing w:after="0" w:line="259" w:lineRule="auto"/>
              <w:ind w:left="0" w:firstLine="0"/>
            </w:pPr>
            <w:r>
              <w:lastRenderedPageBreak/>
              <w:t>ORL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875D0" w14:textId="77777777" w:rsidR="00914F72" w:rsidRDefault="00000000">
            <w:pPr>
              <w:spacing w:after="0" w:line="259" w:lineRule="auto"/>
              <w:ind w:left="1" w:firstLine="0"/>
            </w:pPr>
            <w:r>
              <w:t>RAT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C5D0B" w14:textId="77777777" w:rsidR="00914F72" w:rsidRDefault="00000000">
            <w:pPr>
              <w:spacing w:after="0" w:line="259" w:lineRule="auto"/>
              <w:ind w:left="1" w:firstLine="0"/>
            </w:pPr>
            <w:r>
              <w:t>LDLO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A367A" w14:textId="77777777" w:rsidR="00914F72" w:rsidRDefault="00000000">
            <w:pPr>
              <w:spacing w:after="0" w:line="259" w:lineRule="auto"/>
              <w:ind w:left="0" w:firstLine="0"/>
              <w:jc w:val="right"/>
            </w:pPr>
            <w:r>
              <w:t>3739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8CB1A" w14:textId="77777777" w:rsidR="00914F72" w:rsidRDefault="00000000">
            <w:pPr>
              <w:spacing w:after="0" w:line="259" w:lineRule="auto"/>
              <w:ind w:left="1" w:firstLine="0"/>
            </w:pPr>
            <w:r>
              <w:t>mg/kg</w:t>
            </w:r>
          </w:p>
        </w:tc>
      </w:tr>
    </w:tbl>
    <w:p w14:paraId="65D3F5F9" w14:textId="77777777" w:rsidR="00914F72" w:rsidRDefault="00000000">
      <w:pPr>
        <w:spacing w:after="0"/>
        <w:ind w:left="392"/>
      </w:pPr>
      <w:r>
        <w:rPr>
          <w:b/>
        </w:rPr>
        <w:t>NAFTA MED LAVT KOKEPUNKT - USPESIFISERT - LØSEMIDDELNAFTA (PETROLEUM), LETT AROM.</w:t>
      </w:r>
    </w:p>
    <w:tbl>
      <w:tblPr>
        <w:tblStyle w:val="TableGrid"/>
        <w:tblW w:w="9793" w:type="dxa"/>
        <w:tblInd w:w="397" w:type="dxa"/>
        <w:tblCellMar>
          <w:top w:w="118" w:type="dxa"/>
          <w:left w:w="73" w:type="dxa"/>
          <w:bottom w:w="0" w:type="dxa"/>
          <w:right w:w="100" w:type="dxa"/>
        </w:tblCellMar>
        <w:tblLook w:val="04A0" w:firstRow="1" w:lastRow="0" w:firstColumn="1" w:lastColumn="0" w:noHBand="0" w:noVBand="1"/>
      </w:tblPr>
      <w:tblGrid>
        <w:gridCol w:w="2503"/>
        <w:gridCol w:w="1970"/>
        <w:gridCol w:w="1704"/>
        <w:gridCol w:w="1651"/>
        <w:gridCol w:w="1965"/>
      </w:tblGrid>
      <w:tr w:rsidR="00914F72" w14:paraId="2279F19E" w14:textId="77777777">
        <w:trPr>
          <w:trHeight w:val="326"/>
        </w:trPr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02BE6" w14:textId="77777777" w:rsidR="00914F72" w:rsidRDefault="00000000">
            <w:pPr>
              <w:spacing w:after="0" w:line="259" w:lineRule="auto"/>
              <w:ind w:left="0" w:firstLine="0"/>
            </w:pPr>
            <w:r>
              <w:t>ORL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0D340" w14:textId="77777777" w:rsidR="00914F72" w:rsidRDefault="00000000">
            <w:pPr>
              <w:spacing w:after="0" w:line="259" w:lineRule="auto"/>
              <w:ind w:left="1" w:firstLine="0"/>
            </w:pPr>
            <w:r>
              <w:t>RAT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4F6AC" w14:textId="77777777" w:rsidR="00914F72" w:rsidRDefault="00000000">
            <w:pPr>
              <w:spacing w:after="0" w:line="259" w:lineRule="auto"/>
              <w:ind w:left="1" w:firstLine="0"/>
            </w:pPr>
            <w:r>
              <w:t>LD50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7F5B5" w14:textId="77777777" w:rsidR="00914F72" w:rsidRDefault="00000000">
            <w:pPr>
              <w:spacing w:after="0" w:line="259" w:lineRule="auto"/>
              <w:ind w:left="0" w:firstLine="0"/>
              <w:jc w:val="right"/>
            </w:pPr>
            <w:r>
              <w:t>8400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9F6B3" w14:textId="77777777" w:rsidR="00914F72" w:rsidRDefault="00000000">
            <w:pPr>
              <w:spacing w:after="0" w:line="259" w:lineRule="auto"/>
              <w:ind w:left="1" w:firstLine="0"/>
            </w:pPr>
            <w:r>
              <w:t>mg/kg</w:t>
            </w:r>
          </w:p>
        </w:tc>
      </w:tr>
    </w:tbl>
    <w:p w14:paraId="3B3703E7" w14:textId="77777777" w:rsidR="00914F72" w:rsidRDefault="00000000">
      <w:pPr>
        <w:spacing w:after="0"/>
        <w:ind w:left="392"/>
      </w:pPr>
      <w:r>
        <w:rPr>
          <w:b/>
        </w:rPr>
        <w:t>Relevante farer for stoffet:</w:t>
      </w:r>
    </w:p>
    <w:tbl>
      <w:tblPr>
        <w:tblStyle w:val="TableGrid"/>
        <w:tblW w:w="9792" w:type="dxa"/>
        <w:tblInd w:w="397" w:type="dxa"/>
        <w:tblCellMar>
          <w:top w:w="118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94"/>
        <w:gridCol w:w="2128"/>
        <w:gridCol w:w="1877"/>
        <w:gridCol w:w="2593"/>
      </w:tblGrid>
      <w:tr w:rsidR="00914F72" w14:paraId="399783E0" w14:textId="77777777">
        <w:trPr>
          <w:trHeight w:val="326"/>
        </w:trPr>
        <w:tc>
          <w:tcPr>
            <w:tcW w:w="3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D9606" w14:textId="77777777" w:rsidR="00914F72" w:rsidRDefault="00000000">
            <w:pPr>
              <w:spacing w:after="0" w:line="259" w:lineRule="auto"/>
              <w:ind w:left="119" w:firstLine="0"/>
              <w:jc w:val="center"/>
            </w:pPr>
            <w:r>
              <w:t>Fare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14D9A" w14:textId="77777777" w:rsidR="00914F72" w:rsidRDefault="00000000">
            <w:pPr>
              <w:spacing w:after="0" w:line="259" w:lineRule="auto"/>
              <w:ind w:left="124" w:firstLine="0"/>
              <w:jc w:val="center"/>
            </w:pPr>
            <w:r>
              <w:t>Rute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5AFC97" w14:textId="77777777" w:rsidR="00914F72" w:rsidRDefault="00914F72">
            <w:pPr>
              <w:spacing w:after="160" w:line="259" w:lineRule="auto"/>
              <w:ind w:left="0" w:firstLine="0"/>
            </w:pPr>
          </w:p>
        </w:tc>
        <w:tc>
          <w:tcPr>
            <w:tcW w:w="25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A98F90E" w14:textId="77777777" w:rsidR="00914F72" w:rsidRDefault="00000000">
            <w:pPr>
              <w:spacing w:after="0" w:line="259" w:lineRule="auto"/>
              <w:ind w:left="0" w:firstLine="0"/>
            </w:pPr>
            <w:r>
              <w:t>Grunnlag</w:t>
            </w:r>
          </w:p>
        </w:tc>
      </w:tr>
      <w:tr w:rsidR="00914F72" w14:paraId="2BEEB385" w14:textId="77777777">
        <w:trPr>
          <w:trHeight w:val="326"/>
        </w:trPr>
        <w:tc>
          <w:tcPr>
            <w:tcW w:w="3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AF089" w14:textId="77777777" w:rsidR="00914F72" w:rsidRDefault="00000000">
            <w:pPr>
              <w:spacing w:after="0" w:line="259" w:lineRule="auto"/>
              <w:ind w:left="73" w:firstLine="0"/>
            </w:pPr>
            <w:r>
              <w:t>Alvorlig øyeskade/irritasjon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A682D" w14:textId="77777777" w:rsidR="00914F72" w:rsidRDefault="00000000">
            <w:pPr>
              <w:spacing w:after="0" w:line="259" w:lineRule="auto"/>
              <w:ind w:left="78" w:firstLine="0"/>
              <w:jc w:val="center"/>
            </w:pPr>
            <w:r>
              <w:t>OPT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DB46DC" w14:textId="77777777" w:rsidR="00914F72" w:rsidRDefault="00000000">
            <w:pPr>
              <w:spacing w:after="0" w:line="259" w:lineRule="auto"/>
              <w:ind w:left="75" w:firstLine="0"/>
            </w:pPr>
            <w:r>
              <w:t>Farlig: beregnet</w:t>
            </w:r>
          </w:p>
        </w:tc>
        <w:tc>
          <w:tcPr>
            <w:tcW w:w="25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43A4ED2" w14:textId="77777777" w:rsidR="00914F72" w:rsidRDefault="00914F72">
            <w:pPr>
              <w:spacing w:after="160" w:line="259" w:lineRule="auto"/>
              <w:ind w:left="0" w:firstLine="0"/>
            </w:pPr>
          </w:p>
        </w:tc>
      </w:tr>
      <w:tr w:rsidR="00914F72" w14:paraId="5F31FB39" w14:textId="77777777">
        <w:trPr>
          <w:trHeight w:val="326"/>
        </w:trPr>
        <w:tc>
          <w:tcPr>
            <w:tcW w:w="3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9B800" w14:textId="77777777" w:rsidR="00914F72" w:rsidRDefault="00000000">
            <w:pPr>
              <w:spacing w:after="0" w:line="259" w:lineRule="auto"/>
              <w:ind w:left="73" w:firstLine="0"/>
            </w:pPr>
            <w:r>
              <w:t>STOT-enkelteksponering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4CB2B" w14:textId="77777777" w:rsidR="00914F72" w:rsidRDefault="00000000">
            <w:pPr>
              <w:spacing w:after="0" w:line="259" w:lineRule="auto"/>
              <w:ind w:left="230" w:firstLine="0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B2EB24" w14:textId="77777777" w:rsidR="00914F72" w:rsidRDefault="00000000">
            <w:pPr>
              <w:spacing w:after="0" w:line="259" w:lineRule="auto"/>
              <w:ind w:left="75" w:firstLine="0"/>
            </w:pPr>
            <w:r>
              <w:t>Farlig: beregnet</w:t>
            </w:r>
          </w:p>
        </w:tc>
        <w:tc>
          <w:tcPr>
            <w:tcW w:w="25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FF39899" w14:textId="77777777" w:rsidR="00914F72" w:rsidRDefault="00914F72">
            <w:pPr>
              <w:spacing w:after="160" w:line="259" w:lineRule="auto"/>
              <w:ind w:left="0" w:firstLine="0"/>
            </w:pPr>
          </w:p>
        </w:tc>
      </w:tr>
    </w:tbl>
    <w:p w14:paraId="1B7FAB27" w14:textId="77777777" w:rsidR="00914F72" w:rsidRDefault="00000000">
      <w:pPr>
        <w:pStyle w:val="Overskrift2"/>
        <w:ind w:left="239"/>
      </w:pPr>
      <w:r>
        <w:t>Symptomer/eksponeringsveier</w:t>
      </w:r>
    </w:p>
    <w:p w14:paraId="0BD5AACC" w14:textId="77777777" w:rsidR="00914F72" w:rsidRDefault="00000000" w:rsidP="003B546B">
      <w:pPr>
        <w:ind w:left="1276"/>
      </w:pPr>
      <w:r>
        <w:rPr>
          <w:b/>
        </w:rPr>
        <w:t xml:space="preserve">Kontakt med huden: </w:t>
      </w:r>
      <w:r>
        <w:t>Det kan oppstå irritasjon og rødhet på kontaktstedet.</w:t>
      </w:r>
    </w:p>
    <w:p w14:paraId="1F060D5B" w14:textId="77777777" w:rsidR="00914F72" w:rsidRDefault="00000000" w:rsidP="003B546B">
      <w:pPr>
        <w:ind w:left="1276"/>
      </w:pPr>
      <w:r>
        <w:rPr>
          <w:b/>
        </w:rPr>
        <w:t xml:space="preserve">Kontakt med øynene: </w:t>
      </w:r>
      <w:r>
        <w:t>Det kan oppstå irritasjon og rødhet. Øynene kan tåre voldsomt.</w:t>
      </w:r>
    </w:p>
    <w:p w14:paraId="463B2D35" w14:textId="77777777" w:rsidR="00914F72" w:rsidRDefault="00000000" w:rsidP="003B546B">
      <w:pPr>
        <w:ind w:left="1276"/>
      </w:pPr>
      <w:r>
        <w:rPr>
          <w:b/>
        </w:rPr>
        <w:t xml:space="preserve">Ved svelging: </w:t>
      </w:r>
      <w:r>
        <w:t>Det kan oppstå ømhet og rødhet i munn og svelg.</w:t>
      </w:r>
    </w:p>
    <w:p w14:paraId="6742193A" w14:textId="77777777" w:rsidR="00914F72" w:rsidRDefault="00000000" w:rsidP="003B546B">
      <w:pPr>
        <w:spacing w:after="109" w:line="259" w:lineRule="auto"/>
        <w:ind w:left="1276" w:right="1240"/>
        <w:jc w:val="right"/>
      </w:pPr>
      <w:r>
        <w:rPr>
          <w:b/>
        </w:rPr>
        <w:t xml:space="preserve">Innånding: </w:t>
      </w:r>
      <w:r>
        <w:t xml:space="preserve">Det kan oppstå irritasjon i halsen med følelse av tetthet i brystet. Eksponering kan </w:t>
      </w:r>
    </w:p>
    <w:p w14:paraId="6DCEB124" w14:textId="77777777" w:rsidR="00914F72" w:rsidRDefault="00000000" w:rsidP="003B546B">
      <w:pPr>
        <w:ind w:left="1276"/>
      </w:pPr>
      <w:r>
        <w:t>forårsake hoste eller tungpustethet.</w:t>
      </w:r>
    </w:p>
    <w:p w14:paraId="2D6EA193" w14:textId="77777777" w:rsidR="00914F72" w:rsidRDefault="00000000" w:rsidP="003B546B">
      <w:pPr>
        <w:ind w:left="1276"/>
      </w:pPr>
      <w:r>
        <w:rPr>
          <w:b/>
        </w:rPr>
        <w:t xml:space="preserve">Forsinkete/øyeblikkelige effekter: </w:t>
      </w:r>
      <w:r>
        <w:t>Umiddelbare effekter kan forventes etter kortvarig eksponering.</w:t>
      </w:r>
    </w:p>
    <w:p w14:paraId="083942AC" w14:textId="77777777" w:rsidR="00914F72" w:rsidRDefault="00000000" w:rsidP="003B546B">
      <w:pPr>
        <w:spacing w:after="175"/>
        <w:ind w:left="1276"/>
      </w:pPr>
      <w:r>
        <w:rPr>
          <w:b/>
        </w:rPr>
        <w:t xml:space="preserve">Annen informasjon: </w:t>
      </w:r>
      <w:r>
        <w:t>Inntaksvei: Innånding. Hud- og/eller øyekontakt.</w:t>
      </w:r>
    </w:p>
    <w:p w14:paraId="17BF71CA" w14:textId="77777777" w:rsidR="00914F72" w:rsidRDefault="00000000">
      <w:pPr>
        <w:pStyle w:val="Overskrift1"/>
        <w:ind w:left="8"/>
      </w:pPr>
      <w:r>
        <w:t>Avsnitt 12: Økologisk informasjon</w:t>
      </w:r>
    </w:p>
    <w:p w14:paraId="267D19CB" w14:textId="77777777" w:rsidR="00914F72" w:rsidRDefault="00000000">
      <w:pPr>
        <w:pStyle w:val="Overskrift2"/>
        <w:spacing w:after="306"/>
        <w:ind w:left="239"/>
      </w:pPr>
      <w:r>
        <w:t>12.1. Toksisitet</w:t>
      </w:r>
    </w:p>
    <w:p w14:paraId="28533832" w14:textId="77777777" w:rsidR="00914F72" w:rsidRDefault="00000000">
      <w:pPr>
        <w:spacing w:after="188"/>
        <w:ind w:left="392"/>
      </w:pPr>
      <w:r>
        <w:rPr>
          <w:b/>
        </w:rPr>
        <w:t>Farlige ingredienser:</w:t>
      </w:r>
    </w:p>
    <w:p w14:paraId="1B9F9987" w14:textId="77777777" w:rsidR="00914F72" w:rsidRDefault="00000000">
      <w:pPr>
        <w:spacing w:after="0"/>
        <w:ind w:left="392"/>
      </w:pPr>
      <w:r>
        <w:rPr>
          <w:b/>
        </w:rPr>
        <w:t>ACETON</w:t>
      </w:r>
    </w:p>
    <w:tbl>
      <w:tblPr>
        <w:tblStyle w:val="TableGrid"/>
        <w:tblW w:w="9794" w:type="dxa"/>
        <w:tblInd w:w="397" w:type="dxa"/>
        <w:tblCellMar>
          <w:top w:w="118" w:type="dxa"/>
          <w:left w:w="73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4474"/>
        <w:gridCol w:w="1704"/>
        <w:gridCol w:w="1651"/>
        <w:gridCol w:w="1965"/>
      </w:tblGrid>
      <w:tr w:rsidR="00914F72" w14:paraId="3F4A3A00" w14:textId="77777777">
        <w:trPr>
          <w:trHeight w:val="326"/>
        </w:trPr>
        <w:tc>
          <w:tcPr>
            <w:tcW w:w="4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18ED5" w14:textId="77777777" w:rsidR="00914F72" w:rsidRDefault="00000000">
            <w:pPr>
              <w:spacing w:after="0" w:line="259" w:lineRule="auto"/>
              <w:ind w:left="0" w:firstLine="0"/>
            </w:pPr>
            <w:r>
              <w:t>BLUEGILL (</w:t>
            </w:r>
            <w:proofErr w:type="spellStart"/>
            <w:r>
              <w:t>Lepomis</w:t>
            </w:r>
            <w:proofErr w:type="spellEnd"/>
            <w:r>
              <w:t xml:space="preserve"> </w:t>
            </w:r>
            <w:proofErr w:type="spellStart"/>
            <w:r>
              <w:t>macrochirus</w:t>
            </w:r>
            <w:proofErr w:type="spellEnd"/>
            <w:r>
              <w:t>)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16377" w14:textId="77777777" w:rsidR="00914F72" w:rsidRDefault="00000000">
            <w:pPr>
              <w:spacing w:after="0" w:line="259" w:lineRule="auto"/>
              <w:ind w:left="0" w:firstLine="0"/>
            </w:pPr>
            <w:r>
              <w:t>LC50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176CA" w14:textId="77777777" w:rsidR="00914F72" w:rsidRDefault="00000000">
            <w:pPr>
              <w:spacing w:after="0" w:line="259" w:lineRule="auto"/>
              <w:ind w:left="0" w:firstLine="0"/>
              <w:jc w:val="right"/>
            </w:pPr>
            <w:r>
              <w:t>8300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703D1" w14:textId="77777777" w:rsidR="00914F72" w:rsidRDefault="00000000">
            <w:pPr>
              <w:spacing w:after="0" w:line="259" w:lineRule="auto"/>
              <w:ind w:left="0" w:firstLine="0"/>
            </w:pPr>
            <w:r>
              <w:t>mg/l</w:t>
            </w:r>
          </w:p>
        </w:tc>
      </w:tr>
    </w:tbl>
    <w:p w14:paraId="1D9FDA02" w14:textId="77777777" w:rsidR="00914F72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E8E8"/>
        <w:spacing w:after="189"/>
        <w:ind w:left="239"/>
      </w:pPr>
      <w:r>
        <w:rPr>
          <w:b/>
        </w:rPr>
        <w:t xml:space="preserve">12.2. Persistens og </w:t>
      </w:r>
      <w:proofErr w:type="spellStart"/>
      <w:r>
        <w:rPr>
          <w:b/>
        </w:rPr>
        <w:t>nedbrytbarhet</w:t>
      </w:r>
      <w:proofErr w:type="spellEnd"/>
    </w:p>
    <w:p w14:paraId="187B478F" w14:textId="77777777" w:rsidR="00914F72" w:rsidRDefault="00000000" w:rsidP="003B546B">
      <w:pPr>
        <w:spacing w:after="141"/>
        <w:ind w:left="426" w:firstLine="0"/>
      </w:pPr>
      <w:r>
        <w:rPr>
          <w:b/>
        </w:rPr>
        <w:t xml:space="preserve">Persistens og </w:t>
      </w:r>
      <w:proofErr w:type="spellStart"/>
      <w:r>
        <w:rPr>
          <w:b/>
        </w:rPr>
        <w:t>nedbrytbarhet</w:t>
      </w:r>
      <w:proofErr w:type="spellEnd"/>
      <w:r>
        <w:rPr>
          <w:b/>
        </w:rPr>
        <w:t xml:space="preserve">: </w:t>
      </w:r>
      <w:r>
        <w:t>Ikke biologisk nedbrytbar.</w:t>
      </w:r>
    </w:p>
    <w:p w14:paraId="4C7501B4" w14:textId="77777777" w:rsidR="00914F72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E8E8"/>
        <w:spacing w:after="189"/>
        <w:ind w:left="239"/>
      </w:pPr>
      <w:r>
        <w:rPr>
          <w:b/>
        </w:rPr>
        <w:t>12.3. Potensial for bioakkumulering</w:t>
      </w:r>
    </w:p>
    <w:p w14:paraId="3FCF3E8B" w14:textId="77777777" w:rsidR="00914F72" w:rsidRDefault="00000000" w:rsidP="003B546B">
      <w:pPr>
        <w:spacing w:after="141"/>
        <w:ind w:left="426"/>
      </w:pPr>
      <w:r>
        <w:rPr>
          <w:b/>
        </w:rPr>
        <w:t xml:space="preserve">Potensial for bioakkumulering: Potensial for </w:t>
      </w:r>
      <w:r>
        <w:t>bioakkumulering.</w:t>
      </w:r>
    </w:p>
    <w:p w14:paraId="0C9F2068" w14:textId="77777777" w:rsidR="00914F72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E8E8"/>
        <w:spacing w:after="189"/>
        <w:ind w:left="239"/>
      </w:pPr>
      <w:r>
        <w:rPr>
          <w:b/>
        </w:rPr>
        <w:t>12.4. Mobilitet i jord</w:t>
      </w:r>
    </w:p>
    <w:p w14:paraId="4FAAFB50" w14:textId="77777777" w:rsidR="00914F72" w:rsidRDefault="00000000" w:rsidP="003B546B">
      <w:pPr>
        <w:spacing w:after="141"/>
        <w:ind w:left="426"/>
      </w:pPr>
      <w:r>
        <w:rPr>
          <w:b/>
        </w:rPr>
        <w:t xml:space="preserve">Mobilitet: </w:t>
      </w:r>
      <w:r>
        <w:t>Absorberes lett i jordsmonnet.</w:t>
      </w:r>
    </w:p>
    <w:p w14:paraId="6D781B7A" w14:textId="77777777" w:rsidR="00914F72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E8E8"/>
        <w:spacing w:after="189"/>
        <w:ind w:left="239"/>
      </w:pPr>
      <w:r>
        <w:rPr>
          <w:b/>
        </w:rPr>
        <w:t xml:space="preserve">12.5. Resultater av PBT- og </w:t>
      </w:r>
      <w:proofErr w:type="spellStart"/>
      <w:r>
        <w:rPr>
          <w:b/>
        </w:rPr>
        <w:t>vPvB</w:t>
      </w:r>
      <w:proofErr w:type="spellEnd"/>
      <w:r>
        <w:rPr>
          <w:b/>
        </w:rPr>
        <w:t>-vurderingen</w:t>
      </w:r>
    </w:p>
    <w:p w14:paraId="33C31B58" w14:textId="77777777" w:rsidR="00914F72" w:rsidRDefault="00000000" w:rsidP="003B546B">
      <w:pPr>
        <w:spacing w:after="141"/>
        <w:ind w:left="426"/>
      </w:pPr>
      <w:r>
        <w:rPr>
          <w:b/>
        </w:rPr>
        <w:t xml:space="preserve">PBT-identifikasjon: </w:t>
      </w:r>
      <w:r>
        <w:t>Dette produktet er ikke identifisert som et PBT/</w:t>
      </w:r>
      <w:proofErr w:type="spellStart"/>
      <w:r>
        <w:t>vPvB</w:t>
      </w:r>
      <w:proofErr w:type="spellEnd"/>
      <w:r>
        <w:t>-stoff.</w:t>
      </w:r>
    </w:p>
    <w:p w14:paraId="5EFCDAE7" w14:textId="77777777" w:rsidR="00914F72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E8E8"/>
        <w:spacing w:after="189"/>
        <w:ind w:left="239"/>
      </w:pPr>
      <w:r>
        <w:rPr>
          <w:b/>
        </w:rPr>
        <w:t>12.6. Andre bivirkninger</w:t>
      </w:r>
    </w:p>
    <w:p w14:paraId="2566CB40" w14:textId="77777777" w:rsidR="00914F72" w:rsidRDefault="00000000" w:rsidP="003B546B">
      <w:pPr>
        <w:spacing w:after="174"/>
        <w:ind w:left="426"/>
      </w:pPr>
      <w:r>
        <w:rPr>
          <w:b/>
        </w:rPr>
        <w:t xml:space="preserve">Andre skadelige virkninger: </w:t>
      </w:r>
      <w:r>
        <w:t>Giftig for vannlevende organismer. Giftig for organismer i jordsmonnet.</w:t>
      </w:r>
    </w:p>
    <w:p w14:paraId="73902F56" w14:textId="77777777" w:rsidR="00914F72" w:rsidRDefault="00000000">
      <w:pPr>
        <w:pStyle w:val="Overskrift1"/>
        <w:ind w:left="8"/>
      </w:pPr>
      <w:r>
        <w:t>Avsnitt 13: Hensyn til avhending</w:t>
      </w:r>
    </w:p>
    <w:p w14:paraId="3B77EF6C" w14:textId="77777777" w:rsidR="003B546B" w:rsidRDefault="00000000" w:rsidP="003B546B">
      <w:pPr>
        <w:spacing w:after="156"/>
        <w:ind w:left="254"/>
        <w:rPr>
          <w:b/>
        </w:rPr>
      </w:pPr>
      <w:r>
        <w:rPr>
          <w:b/>
        </w:rPr>
        <w:t>13.1. Metoder for avfallsbehandl</w:t>
      </w:r>
      <w:r w:rsidR="003B546B">
        <w:rPr>
          <w:b/>
        </w:rPr>
        <w:t xml:space="preserve">ing </w:t>
      </w:r>
    </w:p>
    <w:p w14:paraId="707F48A7" w14:textId="532AA414" w:rsidR="00914F72" w:rsidRDefault="00000000" w:rsidP="003B546B">
      <w:pPr>
        <w:spacing w:after="156"/>
        <w:ind w:left="254"/>
      </w:pPr>
      <w:r>
        <w:rPr>
          <w:b/>
        </w:rPr>
        <w:t xml:space="preserve">Avfallshåndtering: </w:t>
      </w:r>
      <w:r>
        <w:t xml:space="preserve">Overføres til en egnet beholder og hentes av et spesialisert avfallshåndteringsfirma. </w:t>
      </w:r>
      <w:r>
        <w:rPr>
          <w:b/>
        </w:rPr>
        <w:t xml:space="preserve">NB: </w:t>
      </w:r>
      <w:r>
        <w:t xml:space="preserve">Vi gjør brukeren oppmerksom på at det kan foreligge regionale eller nasjonale bestemmelser om </w:t>
      </w:r>
      <w:proofErr w:type="spellStart"/>
      <w:r>
        <w:t>avfallshåndtering.vsnitt</w:t>
      </w:r>
      <w:proofErr w:type="spellEnd"/>
      <w:r>
        <w:t xml:space="preserve"> 14: Transportinformasjon</w:t>
      </w:r>
    </w:p>
    <w:tbl>
      <w:tblPr>
        <w:tblStyle w:val="TableGrid"/>
        <w:tblW w:w="10486" w:type="dxa"/>
        <w:tblInd w:w="1" w:type="dxa"/>
        <w:tblCellMar>
          <w:top w:w="77" w:type="dxa"/>
          <w:left w:w="0" w:type="dxa"/>
          <w:bottom w:w="1" w:type="dxa"/>
          <w:right w:w="115" w:type="dxa"/>
        </w:tblCellMar>
        <w:tblLook w:val="04A0" w:firstRow="1" w:lastRow="0" w:firstColumn="1" w:lastColumn="0" w:noHBand="0" w:noVBand="1"/>
      </w:tblPr>
      <w:tblGrid>
        <w:gridCol w:w="6782"/>
        <w:gridCol w:w="3704"/>
      </w:tblGrid>
      <w:tr w:rsidR="00914F72" w14:paraId="26222E4E" w14:textId="77777777">
        <w:trPr>
          <w:trHeight w:val="247"/>
        </w:trPr>
        <w:tc>
          <w:tcPr>
            <w:tcW w:w="6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8E8E8"/>
          </w:tcPr>
          <w:p w14:paraId="5E132B1F" w14:textId="77777777" w:rsidR="00914F72" w:rsidRDefault="00000000">
            <w:pPr>
              <w:spacing w:after="0" w:line="259" w:lineRule="auto"/>
              <w:ind w:left="230" w:firstLine="0"/>
            </w:pPr>
            <w:r>
              <w:rPr>
                <w:b/>
              </w:rPr>
              <w:lastRenderedPageBreak/>
              <w:t>14.1. FN-nummer</w:t>
            </w:r>
          </w:p>
        </w:tc>
        <w:tc>
          <w:tcPr>
            <w:tcW w:w="37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8E8E8"/>
          </w:tcPr>
          <w:p w14:paraId="206A393A" w14:textId="77777777" w:rsidR="00914F72" w:rsidRDefault="00914F72">
            <w:pPr>
              <w:spacing w:after="160" w:line="259" w:lineRule="auto"/>
              <w:ind w:left="0" w:firstLine="0"/>
            </w:pPr>
          </w:p>
        </w:tc>
      </w:tr>
      <w:tr w:rsidR="00914F72" w14:paraId="68C3E380" w14:textId="77777777">
        <w:trPr>
          <w:trHeight w:val="539"/>
        </w:trPr>
        <w:tc>
          <w:tcPr>
            <w:tcW w:w="67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8571DB6" w14:textId="77777777" w:rsidR="00914F72" w:rsidRDefault="00000000">
            <w:pPr>
              <w:spacing w:after="0" w:line="259" w:lineRule="auto"/>
              <w:ind w:left="1615" w:firstLine="0"/>
            </w:pPr>
            <w:r>
              <w:rPr>
                <w:b/>
              </w:rPr>
              <w:t xml:space="preserve">FN-nummer: </w:t>
            </w:r>
            <w:r>
              <w:t>UN1950</w:t>
            </w:r>
          </w:p>
        </w:tc>
        <w:tc>
          <w:tcPr>
            <w:tcW w:w="37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1B8B83" w14:textId="77777777" w:rsidR="00914F72" w:rsidRDefault="00914F72">
            <w:pPr>
              <w:spacing w:after="160" w:line="259" w:lineRule="auto"/>
              <w:ind w:left="0" w:firstLine="0"/>
            </w:pPr>
          </w:p>
        </w:tc>
      </w:tr>
      <w:tr w:rsidR="00914F72" w14:paraId="1D1931B4" w14:textId="77777777">
        <w:trPr>
          <w:trHeight w:val="247"/>
        </w:trPr>
        <w:tc>
          <w:tcPr>
            <w:tcW w:w="6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8E8E8"/>
          </w:tcPr>
          <w:p w14:paraId="3DFB8735" w14:textId="77777777" w:rsidR="00914F72" w:rsidRDefault="00000000">
            <w:pPr>
              <w:spacing w:after="0" w:line="259" w:lineRule="auto"/>
              <w:ind w:left="230" w:firstLine="0"/>
            </w:pPr>
            <w:r>
              <w:rPr>
                <w:b/>
              </w:rPr>
              <w:t>14.2. Egentlig UN-transportnavn</w:t>
            </w:r>
          </w:p>
        </w:tc>
        <w:tc>
          <w:tcPr>
            <w:tcW w:w="37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8E8E8"/>
          </w:tcPr>
          <w:p w14:paraId="757ED0B2" w14:textId="77777777" w:rsidR="00914F72" w:rsidRDefault="00914F72">
            <w:pPr>
              <w:spacing w:after="160" w:line="259" w:lineRule="auto"/>
              <w:ind w:left="0" w:firstLine="0"/>
            </w:pPr>
          </w:p>
        </w:tc>
      </w:tr>
      <w:tr w:rsidR="00914F72" w14:paraId="23550182" w14:textId="77777777">
        <w:trPr>
          <w:trHeight w:val="539"/>
        </w:trPr>
        <w:tc>
          <w:tcPr>
            <w:tcW w:w="67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6A9495BD" w14:textId="77777777" w:rsidR="00914F72" w:rsidRDefault="00000000">
            <w:pPr>
              <w:spacing w:after="0" w:line="259" w:lineRule="auto"/>
              <w:ind w:left="1291" w:firstLine="0"/>
            </w:pPr>
            <w:r>
              <w:rPr>
                <w:b/>
              </w:rPr>
              <w:t xml:space="preserve">Fraktnavn: </w:t>
            </w:r>
            <w:r>
              <w:t>AEROSOLS</w:t>
            </w:r>
          </w:p>
        </w:tc>
        <w:tc>
          <w:tcPr>
            <w:tcW w:w="37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415B36" w14:textId="77777777" w:rsidR="00914F72" w:rsidRDefault="00914F72">
            <w:pPr>
              <w:spacing w:after="160" w:line="259" w:lineRule="auto"/>
              <w:ind w:left="0" w:firstLine="0"/>
            </w:pPr>
          </w:p>
        </w:tc>
      </w:tr>
      <w:tr w:rsidR="00914F72" w14:paraId="79CD08B9" w14:textId="77777777">
        <w:trPr>
          <w:trHeight w:val="247"/>
        </w:trPr>
        <w:tc>
          <w:tcPr>
            <w:tcW w:w="6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8E8E8"/>
          </w:tcPr>
          <w:p w14:paraId="0F27985E" w14:textId="77777777" w:rsidR="00914F72" w:rsidRDefault="00000000">
            <w:pPr>
              <w:spacing w:after="0" w:line="259" w:lineRule="auto"/>
              <w:ind w:left="230" w:firstLine="0"/>
            </w:pPr>
            <w:r>
              <w:rPr>
                <w:b/>
              </w:rPr>
              <w:t>14.3. Transportfareklasse(r)</w:t>
            </w:r>
          </w:p>
        </w:tc>
        <w:tc>
          <w:tcPr>
            <w:tcW w:w="37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8E8E8"/>
          </w:tcPr>
          <w:p w14:paraId="7D0D1434" w14:textId="77777777" w:rsidR="00914F72" w:rsidRDefault="00914F72">
            <w:pPr>
              <w:spacing w:after="160" w:line="259" w:lineRule="auto"/>
              <w:ind w:left="0" w:firstLine="0"/>
            </w:pPr>
          </w:p>
        </w:tc>
      </w:tr>
      <w:tr w:rsidR="00914F72" w14:paraId="3FFA597C" w14:textId="77777777">
        <w:trPr>
          <w:trHeight w:val="539"/>
        </w:trPr>
        <w:tc>
          <w:tcPr>
            <w:tcW w:w="67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9D48888" w14:textId="77777777" w:rsidR="00914F72" w:rsidRDefault="00000000">
            <w:pPr>
              <w:spacing w:after="0" w:line="259" w:lineRule="auto"/>
              <w:ind w:left="1240" w:firstLine="0"/>
            </w:pPr>
            <w:r>
              <w:rPr>
                <w:b/>
              </w:rPr>
              <w:t xml:space="preserve">Transportklasse: </w:t>
            </w:r>
            <w:r>
              <w:t>2</w:t>
            </w:r>
          </w:p>
        </w:tc>
        <w:tc>
          <w:tcPr>
            <w:tcW w:w="37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86B5D3" w14:textId="77777777" w:rsidR="00914F72" w:rsidRDefault="00914F72">
            <w:pPr>
              <w:spacing w:after="160" w:line="259" w:lineRule="auto"/>
              <w:ind w:left="0" w:firstLine="0"/>
            </w:pPr>
          </w:p>
        </w:tc>
      </w:tr>
      <w:tr w:rsidR="00914F72" w14:paraId="3AAB656D" w14:textId="77777777">
        <w:trPr>
          <w:trHeight w:val="247"/>
        </w:trPr>
        <w:tc>
          <w:tcPr>
            <w:tcW w:w="6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8E8E8"/>
          </w:tcPr>
          <w:p w14:paraId="0247D161" w14:textId="77777777" w:rsidR="00914F72" w:rsidRDefault="00000000">
            <w:pPr>
              <w:spacing w:after="0" w:line="259" w:lineRule="auto"/>
              <w:ind w:left="230" w:firstLine="0"/>
            </w:pPr>
            <w:r>
              <w:rPr>
                <w:b/>
              </w:rPr>
              <w:t>14.4. Emballasjegruppe</w:t>
            </w:r>
          </w:p>
        </w:tc>
        <w:tc>
          <w:tcPr>
            <w:tcW w:w="37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8E8E8"/>
          </w:tcPr>
          <w:p w14:paraId="183815DC" w14:textId="77777777" w:rsidR="00914F72" w:rsidRDefault="00914F72">
            <w:pPr>
              <w:spacing w:after="160" w:line="259" w:lineRule="auto"/>
              <w:ind w:left="0" w:firstLine="0"/>
            </w:pPr>
          </w:p>
        </w:tc>
      </w:tr>
      <w:tr w:rsidR="00914F72" w14:paraId="1B4909C1" w14:textId="77777777">
        <w:trPr>
          <w:trHeight w:val="235"/>
        </w:trPr>
        <w:tc>
          <w:tcPr>
            <w:tcW w:w="67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5EE289" w14:textId="77777777" w:rsidR="00914F72" w:rsidRDefault="00914F72">
            <w:pPr>
              <w:spacing w:after="160" w:line="259" w:lineRule="auto"/>
              <w:ind w:left="0" w:firstLine="0"/>
            </w:pPr>
          </w:p>
        </w:tc>
        <w:tc>
          <w:tcPr>
            <w:tcW w:w="37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2576BD" w14:textId="77777777" w:rsidR="00914F72" w:rsidRDefault="00914F72">
            <w:pPr>
              <w:spacing w:after="160" w:line="259" w:lineRule="auto"/>
              <w:ind w:left="0" w:firstLine="0"/>
            </w:pPr>
          </w:p>
        </w:tc>
      </w:tr>
      <w:tr w:rsidR="00914F72" w14:paraId="75534E12" w14:textId="77777777">
        <w:trPr>
          <w:trHeight w:val="247"/>
        </w:trPr>
        <w:tc>
          <w:tcPr>
            <w:tcW w:w="6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8E8E8"/>
          </w:tcPr>
          <w:p w14:paraId="5C07E377" w14:textId="77777777" w:rsidR="00914F72" w:rsidRDefault="00000000">
            <w:pPr>
              <w:spacing w:after="0" w:line="259" w:lineRule="auto"/>
              <w:ind w:left="230" w:firstLine="0"/>
            </w:pPr>
            <w:r>
              <w:rPr>
                <w:b/>
              </w:rPr>
              <w:t>14.5. Miljømessige farer</w:t>
            </w:r>
          </w:p>
        </w:tc>
        <w:tc>
          <w:tcPr>
            <w:tcW w:w="37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8E8E8"/>
          </w:tcPr>
          <w:p w14:paraId="35AE2878" w14:textId="77777777" w:rsidR="00914F72" w:rsidRDefault="00914F72">
            <w:pPr>
              <w:spacing w:after="160" w:line="259" w:lineRule="auto"/>
              <w:ind w:left="0" w:firstLine="0"/>
            </w:pPr>
          </w:p>
        </w:tc>
      </w:tr>
      <w:tr w:rsidR="00914F72" w14:paraId="54306D12" w14:textId="77777777">
        <w:trPr>
          <w:trHeight w:val="539"/>
        </w:trPr>
        <w:tc>
          <w:tcPr>
            <w:tcW w:w="67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7E6F783" w14:textId="77777777" w:rsidR="00914F72" w:rsidRDefault="00000000">
            <w:pPr>
              <w:spacing w:after="0" w:line="259" w:lineRule="auto"/>
              <w:ind w:left="237" w:firstLine="0"/>
            </w:pPr>
            <w:r>
              <w:rPr>
                <w:b/>
              </w:rPr>
              <w:t xml:space="preserve">Miljøfarlig: </w:t>
            </w:r>
            <w:r>
              <w:t>Ja</w:t>
            </w:r>
          </w:p>
        </w:tc>
        <w:tc>
          <w:tcPr>
            <w:tcW w:w="37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2B21085" w14:textId="77777777" w:rsidR="00914F72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Marine miljøgifter: </w:t>
            </w:r>
            <w:r>
              <w:t>Nei</w:t>
            </w:r>
          </w:p>
        </w:tc>
      </w:tr>
      <w:tr w:rsidR="00914F72" w14:paraId="528F4FCA" w14:textId="77777777">
        <w:trPr>
          <w:trHeight w:val="247"/>
        </w:trPr>
        <w:tc>
          <w:tcPr>
            <w:tcW w:w="6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8E8E8"/>
          </w:tcPr>
          <w:p w14:paraId="60D53290" w14:textId="77777777" w:rsidR="00914F72" w:rsidRDefault="00000000">
            <w:pPr>
              <w:spacing w:after="0" w:line="259" w:lineRule="auto"/>
              <w:ind w:left="230" w:firstLine="0"/>
            </w:pPr>
            <w:r>
              <w:rPr>
                <w:b/>
              </w:rPr>
              <w:t>14.6. Spesielle forholdsregler for brukeren</w:t>
            </w:r>
          </w:p>
        </w:tc>
        <w:tc>
          <w:tcPr>
            <w:tcW w:w="37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8E8E8"/>
          </w:tcPr>
          <w:p w14:paraId="6E01B525" w14:textId="77777777" w:rsidR="00914F72" w:rsidRDefault="00914F72">
            <w:pPr>
              <w:spacing w:after="160" w:line="259" w:lineRule="auto"/>
              <w:ind w:left="0" w:firstLine="0"/>
            </w:pPr>
          </w:p>
        </w:tc>
      </w:tr>
    </w:tbl>
    <w:p w14:paraId="5EF4E241" w14:textId="77777777" w:rsidR="00914F72" w:rsidRDefault="00000000">
      <w:pPr>
        <w:ind w:left="889"/>
      </w:pPr>
      <w:r>
        <w:rPr>
          <w:b/>
        </w:rPr>
        <w:t xml:space="preserve">Spesielle forholdsregler: </w:t>
      </w:r>
      <w:r>
        <w:t>Ingen spesielle forholdsregler.</w:t>
      </w:r>
    </w:p>
    <w:p w14:paraId="7398CAB3" w14:textId="77777777" w:rsidR="00914F72" w:rsidRDefault="00000000">
      <w:pPr>
        <w:spacing w:after="106"/>
        <w:ind w:left="1687"/>
      </w:pPr>
      <w:r>
        <w:rPr>
          <w:b/>
        </w:rPr>
        <w:t xml:space="preserve">Tunnelkode: </w:t>
      </w:r>
      <w:r>
        <w:t>D</w:t>
      </w:r>
    </w:p>
    <w:p w14:paraId="47A5353B" w14:textId="77777777" w:rsidR="00914F72" w:rsidRDefault="00000000">
      <w:pPr>
        <w:spacing w:after="175"/>
        <w:ind w:left="1158"/>
      </w:pPr>
      <w:r>
        <w:rPr>
          <w:b/>
        </w:rPr>
        <w:t xml:space="preserve">Transportkategori: </w:t>
      </w:r>
      <w:r>
        <w:t>2</w:t>
      </w:r>
    </w:p>
    <w:p w14:paraId="27F7EA2F" w14:textId="77777777" w:rsidR="00914F72" w:rsidRDefault="00000000">
      <w:pPr>
        <w:pStyle w:val="Overskrift1"/>
        <w:ind w:left="8"/>
      </w:pPr>
      <w:r>
        <w:t>Avsnitt 15: Regulatorisk informasjon</w:t>
      </w:r>
    </w:p>
    <w:p w14:paraId="6CDFC711" w14:textId="77777777" w:rsidR="00914F72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E8E8"/>
        <w:spacing w:after="189"/>
        <w:ind w:left="239"/>
      </w:pPr>
      <w:r>
        <w:rPr>
          <w:b/>
        </w:rPr>
        <w:t>15.1. Bestemmelser/lovgivning om sikkerhet, helse og miljø som er spesifikke for stoffet eller blandingen</w:t>
      </w:r>
    </w:p>
    <w:p w14:paraId="5FE4C7A4" w14:textId="77777777" w:rsidR="00914F72" w:rsidRDefault="00000000">
      <w:pPr>
        <w:spacing w:after="141"/>
        <w:ind w:left="879"/>
      </w:pPr>
      <w:r>
        <w:rPr>
          <w:b/>
        </w:rPr>
        <w:t xml:space="preserve">Spesifikke forskrifter: </w:t>
      </w:r>
      <w:r>
        <w:t>Ikke relevant.</w:t>
      </w:r>
    </w:p>
    <w:p w14:paraId="66CBD124" w14:textId="77777777" w:rsidR="00914F72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E8E8"/>
        <w:spacing w:after="288"/>
        <w:ind w:left="239"/>
      </w:pPr>
      <w:r>
        <w:rPr>
          <w:b/>
        </w:rPr>
        <w:t>15.2. Vurdering av kjemikaliesikkerhet</w:t>
      </w:r>
    </w:p>
    <w:p w14:paraId="342347DE" w14:textId="77777777" w:rsidR="00914F72" w:rsidRDefault="00000000">
      <w:pPr>
        <w:pStyle w:val="Overskrift1"/>
        <w:ind w:left="8"/>
      </w:pPr>
      <w:r>
        <w:t>Avsnitt 16: Annen informasjon</w:t>
      </w:r>
    </w:p>
    <w:p w14:paraId="4888D7CE" w14:textId="77777777" w:rsidR="00914F72" w:rsidRDefault="00000000">
      <w:pPr>
        <w:pStyle w:val="Overskrift2"/>
        <w:ind w:left="239"/>
      </w:pPr>
      <w:r>
        <w:t>Annen informasjon</w:t>
      </w:r>
    </w:p>
    <w:p w14:paraId="44CBD09A" w14:textId="77777777" w:rsidR="00914F72" w:rsidRDefault="00000000">
      <w:pPr>
        <w:spacing w:after="109" w:line="259" w:lineRule="auto"/>
        <w:ind w:left="10" w:right="989"/>
        <w:jc w:val="right"/>
      </w:pPr>
      <w:r>
        <w:rPr>
          <w:b/>
        </w:rPr>
        <w:t xml:space="preserve">Annen informasjon: </w:t>
      </w:r>
      <w:r>
        <w:t xml:space="preserve">Dette sikkerhetsdatabladet er utarbeidet i henhold til kommisjonsforordning (EU) nr. </w:t>
      </w:r>
    </w:p>
    <w:p w14:paraId="5A0E8AD2" w14:textId="77777777" w:rsidR="00914F72" w:rsidRDefault="00000000">
      <w:pPr>
        <w:ind w:left="2780"/>
      </w:pPr>
      <w:r>
        <w:t>453/2010.</w:t>
      </w:r>
    </w:p>
    <w:p w14:paraId="7AF0832F" w14:textId="77777777" w:rsidR="00914F72" w:rsidRDefault="00000000">
      <w:pPr>
        <w:ind w:left="2780"/>
      </w:pPr>
      <w:r>
        <w:t>* angir tekst i sikkerhetsdatabladet som er endret siden forrige revisjon.</w:t>
      </w:r>
    </w:p>
    <w:p w14:paraId="77E5ADAA" w14:textId="77777777" w:rsidR="00914F72" w:rsidRDefault="00000000">
      <w:pPr>
        <w:ind w:left="234"/>
      </w:pPr>
      <w:r>
        <w:rPr>
          <w:b/>
        </w:rPr>
        <w:t xml:space="preserve">Setninger brukt i pkt. 2 og 3: </w:t>
      </w:r>
      <w:r>
        <w:t>EUH066: Gjentatt eksponering kan forårsake tørr eller sprukken hud.</w:t>
      </w:r>
    </w:p>
    <w:p w14:paraId="41443BE2" w14:textId="77777777" w:rsidR="00914F72" w:rsidRDefault="00000000">
      <w:pPr>
        <w:ind w:left="2780"/>
      </w:pPr>
      <w:r>
        <w:t xml:space="preserve">H220: Ekstremt brannfarlig gass. </w:t>
      </w:r>
    </w:p>
    <w:p w14:paraId="71BA20F2" w14:textId="77777777" w:rsidR="00914F72" w:rsidRDefault="00000000">
      <w:pPr>
        <w:ind w:left="2780"/>
      </w:pPr>
      <w:r>
        <w:t>H222: Ekstremt brannfarlig aerosol.</w:t>
      </w:r>
    </w:p>
    <w:p w14:paraId="0C8EC792" w14:textId="77777777" w:rsidR="00914F72" w:rsidRDefault="00000000">
      <w:pPr>
        <w:spacing w:after="110" w:line="259" w:lineRule="auto"/>
        <w:ind w:left="399" w:right="1953"/>
        <w:jc w:val="center"/>
      </w:pPr>
      <w:r>
        <w:t xml:space="preserve">H225: Meget brannfarlig væske og damp. </w:t>
      </w:r>
    </w:p>
    <w:p w14:paraId="5C8AF5FE" w14:textId="77777777" w:rsidR="00914F72" w:rsidRDefault="00000000">
      <w:pPr>
        <w:ind w:left="2780"/>
      </w:pPr>
      <w:r>
        <w:t>H226: Brannfarlig væske og damp.</w:t>
      </w:r>
    </w:p>
    <w:p w14:paraId="5A0BF5D3" w14:textId="77777777" w:rsidR="00914F72" w:rsidRDefault="00000000">
      <w:pPr>
        <w:spacing w:line="386" w:lineRule="auto"/>
        <w:ind w:left="2780" w:right="3079"/>
      </w:pPr>
      <w:r>
        <w:lastRenderedPageBreak/>
        <w:t>H229: Beholder under trykk: Kan sprekke ved oppvarming H304: Kan være livsfarlig hvis det svelges og kommer inn i luftveiene.</w:t>
      </w:r>
    </w:p>
    <w:p w14:paraId="17E296B7" w14:textId="77777777" w:rsidR="00914F72" w:rsidRDefault="00000000">
      <w:pPr>
        <w:ind w:left="2780"/>
      </w:pPr>
      <w:r>
        <w:t xml:space="preserve">H312: Farlig ved hudkontakt. H315: </w:t>
      </w:r>
    </w:p>
    <w:p w14:paraId="6ABCB602" w14:textId="77777777" w:rsidR="00914F72" w:rsidRDefault="00000000">
      <w:pPr>
        <w:spacing w:after="1" w:line="386" w:lineRule="auto"/>
        <w:ind w:left="2780" w:right="5230"/>
      </w:pPr>
      <w:r>
        <w:t>Forårsaker hudirritasjon. H319: Forårsaker alvorlig øyeirritasjon. H332: Farlig ved innånding.</w:t>
      </w:r>
    </w:p>
    <w:p w14:paraId="649F4829" w14:textId="77777777" w:rsidR="00914F72" w:rsidRDefault="00000000">
      <w:pPr>
        <w:spacing w:after="0" w:line="386" w:lineRule="auto"/>
        <w:ind w:left="2780" w:right="3869"/>
      </w:pPr>
      <w:r>
        <w:t>H335: Kan forårsake irritasjon i luftveiene. H336: Kan forårsake døsighet eller svimmelhet.</w:t>
      </w:r>
    </w:p>
    <w:p w14:paraId="4DA03A24" w14:textId="77777777" w:rsidR="00914F72" w:rsidRDefault="00000000">
      <w:pPr>
        <w:spacing w:after="0" w:line="386" w:lineRule="auto"/>
        <w:ind w:left="2780" w:right="2638"/>
      </w:pPr>
      <w:r>
        <w:t xml:space="preserve">H410: Meget giftig for vannlevende organismer med langvarige virkninger. H411: Giftig for vannlevende </w:t>
      </w:r>
    </w:p>
    <w:p w14:paraId="16E34A7A" w14:textId="77777777" w:rsidR="00914F72" w:rsidRDefault="00000000">
      <w:pPr>
        <w:ind w:left="2780"/>
      </w:pPr>
      <w:r>
        <w:t>organismer med langvarige virkninger.</w:t>
      </w:r>
    </w:p>
    <w:p w14:paraId="28ACE42B" w14:textId="77777777" w:rsidR="00914F72" w:rsidRDefault="00000000">
      <w:pPr>
        <w:ind w:left="1179"/>
      </w:pPr>
      <w:r>
        <w:rPr>
          <w:b/>
        </w:rPr>
        <w:t xml:space="preserve">Ansvarsfraskrivelse: </w:t>
      </w:r>
      <w:r>
        <w:t xml:space="preserve">Informasjonen ovenfor antas å være korrekt, men er ikke uttømmende og skal kun brukes </w:t>
      </w:r>
    </w:p>
    <w:p w14:paraId="0BBA01CB" w14:textId="77777777" w:rsidR="00914F72" w:rsidRDefault="00000000">
      <w:pPr>
        <w:ind w:left="2780"/>
      </w:pPr>
      <w:r>
        <w:t xml:space="preserve">som en veiledning. Dette selskapet kan ikke holdes ansvarlig for skader som oppstår som </w:t>
      </w:r>
    </w:p>
    <w:p w14:paraId="264F91D2" w14:textId="73788ED8" w:rsidR="00914F72" w:rsidRDefault="00000000" w:rsidP="003B546B">
      <w:pPr>
        <w:spacing w:after="8896"/>
        <w:ind w:left="2780"/>
      </w:pPr>
      <w:r>
        <w:t>følge av håndtering eller kontakt med ovennevnte produkt.</w:t>
      </w:r>
    </w:p>
    <w:sectPr w:rsidR="00914F72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0" w:h="16840"/>
      <w:pgMar w:top="2438" w:right="747" w:bottom="732" w:left="707" w:header="1492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242B0" w14:textId="77777777" w:rsidR="002E07AC" w:rsidRDefault="002E07AC">
      <w:pPr>
        <w:spacing w:after="0" w:line="240" w:lineRule="auto"/>
      </w:pPr>
      <w:r>
        <w:separator/>
      </w:r>
    </w:p>
  </w:endnote>
  <w:endnote w:type="continuationSeparator" w:id="0">
    <w:p w14:paraId="233165F1" w14:textId="77777777" w:rsidR="002E07AC" w:rsidRDefault="002E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F0E09" w14:textId="77777777" w:rsidR="00914F72" w:rsidRDefault="00000000">
    <w:pPr>
      <w:spacing w:after="0" w:line="259" w:lineRule="auto"/>
      <w:ind w:left="0" w:right="252" w:firstLine="0"/>
      <w:jc w:val="right"/>
    </w:pPr>
    <w:r>
      <w:t>[forts...]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A7755" w14:textId="77777777" w:rsidR="00914F72" w:rsidRDefault="00914F72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06E66" w14:textId="77777777" w:rsidR="00914F72" w:rsidRDefault="00914F72">
    <w:pPr>
      <w:spacing w:after="160" w:line="259" w:lineRule="auto"/>
      <w:ind w:left="0"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6782E" w14:textId="77777777" w:rsidR="00914F72" w:rsidRDefault="00000000">
    <w:pPr>
      <w:spacing w:after="0" w:line="259" w:lineRule="auto"/>
      <w:ind w:left="0" w:right="-415" w:firstLine="0"/>
      <w:jc w:val="right"/>
    </w:pPr>
    <w:r>
      <w:t>[forts...]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19DB3" w14:textId="77777777" w:rsidR="00914F72" w:rsidRDefault="00914F72">
    <w:pPr>
      <w:spacing w:after="160" w:line="259" w:lineRule="auto"/>
      <w:ind w:left="0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DEABB" w14:textId="77777777" w:rsidR="00914F72" w:rsidRDefault="00000000">
    <w:pPr>
      <w:spacing w:after="0" w:line="259" w:lineRule="auto"/>
      <w:ind w:left="0" w:right="-415" w:firstLine="0"/>
      <w:jc w:val="right"/>
    </w:pPr>
    <w:r>
      <w:t>[forts...]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03350" w14:textId="77777777" w:rsidR="00914F72" w:rsidRDefault="00000000">
    <w:pPr>
      <w:spacing w:after="0" w:line="259" w:lineRule="auto"/>
      <w:ind w:left="0" w:right="-33" w:firstLine="0"/>
      <w:jc w:val="right"/>
    </w:pPr>
    <w:r>
      <w:t>[forts...]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6DE69" w14:textId="77777777" w:rsidR="00914F72" w:rsidRDefault="00914F72">
    <w:pPr>
      <w:spacing w:after="160" w:line="259" w:lineRule="auto"/>
      <w:ind w:left="0" w:firstLine="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1C4D0" w14:textId="77777777" w:rsidR="00914F72" w:rsidRDefault="00000000">
    <w:pPr>
      <w:spacing w:after="0" w:line="259" w:lineRule="auto"/>
      <w:ind w:left="0" w:right="-33" w:firstLine="0"/>
      <w:jc w:val="right"/>
    </w:pPr>
    <w:r>
      <w:t>[forts...]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BFD4C" w14:textId="77777777" w:rsidR="002E07AC" w:rsidRDefault="002E07AC">
      <w:pPr>
        <w:spacing w:after="0" w:line="240" w:lineRule="auto"/>
      </w:pPr>
      <w:r>
        <w:separator/>
      </w:r>
    </w:p>
  </w:footnote>
  <w:footnote w:type="continuationSeparator" w:id="0">
    <w:p w14:paraId="64D5CDD4" w14:textId="77777777" w:rsidR="002E07AC" w:rsidRDefault="002E0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43683" w14:textId="568E2146" w:rsidR="00914F72" w:rsidRDefault="00000000">
    <w:pPr>
      <w:spacing w:after="135" w:line="240" w:lineRule="auto"/>
      <w:ind w:left="4175" w:right="4030" w:firstLine="0"/>
    </w:pPr>
    <w:r>
      <w:rPr>
        <w:b/>
        <w:sz w:val="22"/>
      </w:rPr>
      <w:t>SIKKERHETSDATABLAD</w:t>
    </w:r>
  </w:p>
  <w:p w14:paraId="2DB08C05" w14:textId="7D5DAEC4" w:rsidR="00914F72" w:rsidRDefault="00914F72" w:rsidP="00251821">
    <w:pPr>
      <w:tabs>
        <w:tab w:val="center" w:pos="5325"/>
        <w:tab w:val="center" w:pos="10226"/>
      </w:tabs>
      <w:spacing w:after="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D69DE" w14:textId="08894DFF" w:rsidR="00914F72" w:rsidRDefault="00000000">
    <w:pPr>
      <w:spacing w:after="135" w:line="240" w:lineRule="auto"/>
      <w:ind w:left="4175" w:right="4030" w:firstLine="0"/>
    </w:pPr>
    <w:r>
      <w:rPr>
        <w:b/>
        <w:sz w:val="22"/>
      </w:rPr>
      <w:t>SIKKERHETSDATABLAD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38E9D" w14:textId="77777777" w:rsidR="00914F72" w:rsidRDefault="00000000">
    <w:pPr>
      <w:spacing w:after="135" w:line="240" w:lineRule="auto"/>
      <w:ind w:left="4175" w:right="4030" w:firstLine="0"/>
    </w:pPr>
    <w:r>
      <w:rPr>
        <w:b/>
        <w:sz w:val="22"/>
      </w:rPr>
      <w:t>SIKKERHETSDATABL AD</w:t>
    </w:r>
  </w:p>
  <w:p w14:paraId="4DE2FCF1" w14:textId="77777777" w:rsidR="00914F72" w:rsidRDefault="00000000">
    <w:pPr>
      <w:tabs>
        <w:tab w:val="center" w:pos="5325"/>
        <w:tab w:val="center" w:pos="10226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>SINKGALVANISERINGSSPR</w:t>
    </w:r>
    <w:r>
      <w:tab/>
    </w:r>
    <w:r>
      <w:rPr>
        <w:b/>
      </w:rPr>
      <w:t xml:space="preserve">Side: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180E9693" w14:textId="77777777" w:rsidR="00914F72" w:rsidRDefault="00000000">
    <w:pPr>
      <w:spacing w:after="0" w:line="259" w:lineRule="auto"/>
      <w:ind w:left="4154" w:firstLine="0"/>
    </w:pPr>
    <w:r>
      <w:t>AY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244CE" w14:textId="53BEC8D4" w:rsidR="00914F72" w:rsidRDefault="00000000">
    <w:pPr>
      <w:spacing w:after="135" w:line="240" w:lineRule="auto"/>
      <w:ind w:left="4092" w:right="3363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318D832" wp14:editId="4B2ADFAA">
              <wp:simplePos x="0" y="0"/>
              <wp:positionH relativeFrom="page">
                <wp:posOffset>457963</wp:posOffset>
              </wp:positionH>
              <wp:positionV relativeFrom="page">
                <wp:posOffset>1549527</wp:posOffset>
              </wp:positionV>
              <wp:extent cx="6658609" cy="156832"/>
              <wp:effectExtent l="0" t="0" r="0" b="0"/>
              <wp:wrapSquare wrapText="bothSides"/>
              <wp:docPr id="18946" name="Group 189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8609" cy="156832"/>
                        <a:chOff x="0" y="0"/>
                        <a:chExt cx="6658609" cy="156832"/>
                      </a:xfrm>
                    </wpg:grpSpPr>
                    <wps:wsp>
                      <wps:cNvPr id="20147" name="Shape 20147"/>
                      <wps:cNvSpPr/>
                      <wps:spPr>
                        <a:xfrm>
                          <a:off x="0" y="0"/>
                          <a:ext cx="6658609" cy="156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8609" h="156832">
                              <a:moveTo>
                                <a:pt x="0" y="0"/>
                              </a:moveTo>
                              <a:lnTo>
                                <a:pt x="6658609" y="0"/>
                              </a:lnTo>
                              <a:lnTo>
                                <a:pt x="6658609" y="156832"/>
                              </a:lnTo>
                              <a:lnTo>
                                <a:pt x="0" y="1568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8E8E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948" name="Shape 18948"/>
                      <wps:cNvSpPr/>
                      <wps:spPr>
                        <a:xfrm>
                          <a:off x="0" y="0"/>
                          <a:ext cx="6658609" cy="156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8609" h="156832">
                              <a:moveTo>
                                <a:pt x="0" y="0"/>
                              </a:moveTo>
                              <a:lnTo>
                                <a:pt x="6658609" y="0"/>
                              </a:lnTo>
                              <a:lnTo>
                                <a:pt x="6658609" y="0"/>
                              </a:lnTo>
                              <a:lnTo>
                                <a:pt x="6658609" y="156832"/>
                              </a:lnTo>
                              <a:lnTo>
                                <a:pt x="6658609" y="156832"/>
                              </a:lnTo>
                              <a:lnTo>
                                <a:pt x="0" y="156832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946" style="width:524.3pt;height:12.349pt;position:absolute;mso-position-horizontal-relative:page;mso-position-horizontal:absolute;margin-left:36.06pt;mso-position-vertical-relative:page;margin-top:122.01pt;" coordsize="66586,1568">
              <v:shape id="Shape 20148" style="position:absolute;width:66586;height:1568;left:0;top:0;" coordsize="6658609,156832" path="m0,0l6658609,0l6658609,156832l0,156832l0,0">
                <v:stroke weight="0pt" endcap="flat" joinstyle="miter" miterlimit="10" on="false" color="#000000" opacity="0"/>
                <v:fill on="true" color="#e8e8e8"/>
              </v:shape>
              <v:shape id="Shape 18948" style="position:absolute;width:66586;height:1568;left:0;top:0;" coordsize="6658609,156832" path="m0,0l6658609,0l6658609,0l6658609,156832l6658609,156832l0,156832x">
                <v:stroke weight="0.14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b/>
        <w:sz w:val="22"/>
      </w:rPr>
      <w:t>SIKKERHETSDATABLAD</w:t>
    </w:r>
  </w:p>
  <w:p w14:paraId="162A00BB" w14:textId="592B3DCA" w:rsidR="00914F72" w:rsidRDefault="00000000" w:rsidP="00251821">
    <w:pPr>
      <w:tabs>
        <w:tab w:val="center" w:pos="5242"/>
        <w:tab w:val="right" w:pos="10525"/>
      </w:tabs>
      <w:spacing w:after="0" w:line="259" w:lineRule="auto"/>
      <w:ind w:left="0" w:right="-461" w:firstLine="0"/>
    </w:pPr>
    <w:r>
      <w:rPr>
        <w:rFonts w:ascii="Calibri" w:eastAsia="Calibri" w:hAnsi="Calibri" w:cs="Calibri"/>
        <w:sz w:val="22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C793E" w14:textId="746E13AB" w:rsidR="00914F72" w:rsidRDefault="00000000">
    <w:pPr>
      <w:spacing w:after="135" w:line="240" w:lineRule="auto"/>
      <w:ind w:left="4092" w:right="3363" w:firstLine="0"/>
    </w:pPr>
    <w:r>
      <w:rPr>
        <w:b/>
        <w:sz w:val="22"/>
      </w:rPr>
      <w:t>SIKKERHETSDATABLAD</w:t>
    </w:r>
  </w:p>
  <w:p w14:paraId="3B34413A" w14:textId="3DF57F4E" w:rsidR="00914F72" w:rsidRDefault="00000000">
    <w:pPr>
      <w:tabs>
        <w:tab w:val="center" w:pos="5242"/>
        <w:tab w:val="right" w:pos="10525"/>
      </w:tabs>
      <w:spacing w:after="0" w:line="259" w:lineRule="auto"/>
      <w:ind w:left="0" w:right="-461" w:firstLine="0"/>
    </w:pPr>
    <w:r>
      <w:rPr>
        <w:rFonts w:ascii="Calibri" w:eastAsia="Calibri" w:hAnsi="Calibri" w:cs="Calibri"/>
        <w:sz w:val="22"/>
      </w:rP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21047" w14:textId="77777777" w:rsidR="00914F72" w:rsidRDefault="00000000">
    <w:pPr>
      <w:spacing w:after="135" w:line="240" w:lineRule="auto"/>
      <w:ind w:left="4092" w:right="3363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D34D02" wp14:editId="333E0DCF">
              <wp:simplePos x="0" y="0"/>
              <wp:positionH relativeFrom="page">
                <wp:posOffset>457963</wp:posOffset>
              </wp:positionH>
              <wp:positionV relativeFrom="page">
                <wp:posOffset>1549527</wp:posOffset>
              </wp:positionV>
              <wp:extent cx="6658609" cy="156832"/>
              <wp:effectExtent l="0" t="0" r="0" b="0"/>
              <wp:wrapSquare wrapText="bothSides"/>
              <wp:docPr id="18896" name="Group 188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8609" cy="156832"/>
                        <a:chOff x="0" y="0"/>
                        <a:chExt cx="6658609" cy="156832"/>
                      </a:xfrm>
                    </wpg:grpSpPr>
                    <wps:wsp>
                      <wps:cNvPr id="20145" name="Shape 20145"/>
                      <wps:cNvSpPr/>
                      <wps:spPr>
                        <a:xfrm>
                          <a:off x="0" y="0"/>
                          <a:ext cx="6658609" cy="156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8609" h="156832">
                              <a:moveTo>
                                <a:pt x="0" y="0"/>
                              </a:moveTo>
                              <a:lnTo>
                                <a:pt x="6658609" y="0"/>
                              </a:lnTo>
                              <a:lnTo>
                                <a:pt x="6658609" y="156832"/>
                              </a:lnTo>
                              <a:lnTo>
                                <a:pt x="0" y="1568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8E8E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98" name="Shape 18898"/>
                      <wps:cNvSpPr/>
                      <wps:spPr>
                        <a:xfrm>
                          <a:off x="0" y="0"/>
                          <a:ext cx="6658609" cy="156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8609" h="156832">
                              <a:moveTo>
                                <a:pt x="0" y="0"/>
                              </a:moveTo>
                              <a:lnTo>
                                <a:pt x="6658609" y="0"/>
                              </a:lnTo>
                              <a:lnTo>
                                <a:pt x="6658609" y="0"/>
                              </a:lnTo>
                              <a:lnTo>
                                <a:pt x="6658609" y="156832"/>
                              </a:lnTo>
                              <a:lnTo>
                                <a:pt x="6658609" y="156832"/>
                              </a:lnTo>
                              <a:lnTo>
                                <a:pt x="0" y="156832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896" style="width:524.3pt;height:12.349pt;position:absolute;mso-position-horizontal-relative:page;mso-position-horizontal:absolute;margin-left:36.06pt;mso-position-vertical-relative:page;margin-top:122.01pt;" coordsize="66586,1568">
              <v:shape id="Shape 20146" style="position:absolute;width:66586;height:1568;left:0;top:0;" coordsize="6658609,156832" path="m0,0l6658609,0l6658609,156832l0,156832l0,0">
                <v:stroke weight="0pt" endcap="flat" joinstyle="miter" miterlimit="10" on="false" color="#000000" opacity="0"/>
                <v:fill on="true" color="#e8e8e8"/>
              </v:shape>
              <v:shape id="Shape 18898" style="position:absolute;width:66586;height:1568;left:0;top:0;" coordsize="6658609,156832" path="m0,0l6658609,0l6658609,0l6658609,156832l6658609,156832l0,156832x">
                <v:stroke weight="0.14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b/>
        <w:sz w:val="22"/>
      </w:rPr>
      <w:t>SIKKERHETSDATABL AD</w:t>
    </w:r>
  </w:p>
  <w:p w14:paraId="1FA76948" w14:textId="77777777" w:rsidR="00914F72" w:rsidRDefault="00000000">
    <w:pPr>
      <w:tabs>
        <w:tab w:val="center" w:pos="5242"/>
        <w:tab w:val="right" w:pos="10525"/>
      </w:tabs>
      <w:spacing w:after="0" w:line="259" w:lineRule="auto"/>
      <w:ind w:left="0" w:right="-461" w:firstLine="0"/>
    </w:pPr>
    <w:r>
      <w:rPr>
        <w:rFonts w:ascii="Calibri" w:eastAsia="Calibri" w:hAnsi="Calibri" w:cs="Calibri"/>
        <w:sz w:val="22"/>
      </w:rPr>
      <w:tab/>
    </w:r>
    <w:r>
      <w:t>SINKGALVANISERINGSSPR</w:t>
    </w:r>
    <w:r>
      <w:tab/>
    </w:r>
    <w:r>
      <w:rPr>
        <w:b/>
      </w:rPr>
      <w:t xml:space="preserve">Side: </w:t>
    </w: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</w:p>
  <w:p w14:paraId="747EC1CD" w14:textId="77777777" w:rsidR="00914F72" w:rsidRDefault="00000000">
    <w:pPr>
      <w:spacing w:after="0" w:line="259" w:lineRule="auto"/>
      <w:ind w:left="4071" w:firstLine="0"/>
    </w:pPr>
    <w:r>
      <w:t>AY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1" w:name="_Hlk162453029"/>
  <w:p w14:paraId="26511064" w14:textId="219D614D" w:rsidR="00914F72" w:rsidRDefault="00000000">
    <w:pPr>
      <w:spacing w:after="135" w:line="240" w:lineRule="auto"/>
      <w:ind w:left="4092" w:right="3746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EA48DFF" wp14:editId="39E85AA3">
              <wp:simplePos x="0" y="0"/>
              <wp:positionH relativeFrom="page">
                <wp:posOffset>457963</wp:posOffset>
              </wp:positionH>
              <wp:positionV relativeFrom="page">
                <wp:posOffset>1549527</wp:posOffset>
              </wp:positionV>
              <wp:extent cx="6658609" cy="156832"/>
              <wp:effectExtent l="0" t="0" r="0" b="0"/>
              <wp:wrapSquare wrapText="bothSides"/>
              <wp:docPr id="19024" name="Group 190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8609" cy="156832"/>
                        <a:chOff x="0" y="0"/>
                        <a:chExt cx="6658609" cy="156832"/>
                      </a:xfrm>
                    </wpg:grpSpPr>
                    <wps:wsp>
                      <wps:cNvPr id="20149" name="Shape 20149"/>
                      <wps:cNvSpPr/>
                      <wps:spPr>
                        <a:xfrm>
                          <a:off x="0" y="0"/>
                          <a:ext cx="6658609" cy="156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8609" h="156832">
                              <a:moveTo>
                                <a:pt x="0" y="0"/>
                              </a:moveTo>
                              <a:lnTo>
                                <a:pt x="6658609" y="0"/>
                              </a:lnTo>
                              <a:lnTo>
                                <a:pt x="6658609" y="156832"/>
                              </a:lnTo>
                              <a:lnTo>
                                <a:pt x="0" y="1568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8E8E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026" name="Shape 19026"/>
                      <wps:cNvSpPr/>
                      <wps:spPr>
                        <a:xfrm>
                          <a:off x="0" y="0"/>
                          <a:ext cx="6658609" cy="156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8609" h="156832">
                              <a:moveTo>
                                <a:pt x="0" y="0"/>
                              </a:moveTo>
                              <a:lnTo>
                                <a:pt x="6658609" y="0"/>
                              </a:lnTo>
                              <a:lnTo>
                                <a:pt x="6658609" y="0"/>
                              </a:lnTo>
                              <a:lnTo>
                                <a:pt x="6658609" y="156832"/>
                              </a:lnTo>
                              <a:lnTo>
                                <a:pt x="6658609" y="156832"/>
                              </a:lnTo>
                              <a:lnTo>
                                <a:pt x="0" y="156832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024" style="width:524.3pt;height:12.349pt;position:absolute;mso-position-horizontal-relative:page;mso-position-horizontal:absolute;margin-left:36.06pt;mso-position-vertical-relative:page;margin-top:122.01pt;" coordsize="66586,1568">
              <v:shape id="Shape 20150" style="position:absolute;width:66586;height:1568;left:0;top:0;" coordsize="6658609,156832" path="m0,0l6658609,0l6658609,156832l0,156832l0,0">
                <v:stroke weight="0pt" endcap="flat" joinstyle="miter" miterlimit="10" on="false" color="#000000" opacity="0"/>
                <v:fill on="true" color="#e8e8e8"/>
              </v:shape>
              <v:shape id="Shape 19026" style="position:absolute;width:66586;height:1568;left:0;top:0;" coordsize="6658609,156832" path="m0,0l6658609,0l6658609,0l6658609,156832l6658609,156832l0,156832x">
                <v:stroke weight="0.14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b/>
        <w:sz w:val="22"/>
      </w:rPr>
      <w:t>SIKKERHETSDATABLAD</w:t>
    </w:r>
  </w:p>
  <w:bookmarkEnd w:id="1"/>
  <w:p w14:paraId="0EEE9636" w14:textId="044D3957" w:rsidR="00914F72" w:rsidRDefault="00000000">
    <w:pPr>
      <w:tabs>
        <w:tab w:val="center" w:pos="5242"/>
        <w:tab w:val="right" w:pos="10446"/>
      </w:tabs>
      <w:spacing w:after="0" w:line="259" w:lineRule="auto"/>
      <w:ind w:left="0" w:right="-79" w:firstLine="0"/>
    </w:pPr>
    <w:r>
      <w:rPr>
        <w:rFonts w:ascii="Calibri" w:eastAsia="Calibri" w:hAnsi="Calibri" w:cs="Calibri"/>
        <w:sz w:val="22"/>
      </w:rPr>
      <w:tab/>
    </w:r>
  </w:p>
  <w:p w14:paraId="72054CD6" w14:textId="00BAF8DC" w:rsidR="00914F72" w:rsidRDefault="00914F72">
    <w:pPr>
      <w:spacing w:after="0" w:line="259" w:lineRule="auto"/>
      <w:ind w:left="4071" w:firstLine="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5638B" w14:textId="4C095EF0" w:rsidR="003B546B" w:rsidRDefault="003B546B" w:rsidP="003B546B">
    <w:pPr>
      <w:spacing w:after="135" w:line="240" w:lineRule="auto"/>
      <w:ind w:left="4092" w:right="3746" w:firstLine="0"/>
    </w:pPr>
    <w:r>
      <w:rPr>
        <w:b/>
        <w:sz w:val="22"/>
      </w:rPr>
      <w:t>SIKKERHETSDATABLAD</w:t>
    </w:r>
  </w:p>
  <w:p w14:paraId="394494B2" w14:textId="77777777" w:rsidR="003B546B" w:rsidRDefault="003B546B" w:rsidP="003B546B">
    <w:pPr>
      <w:tabs>
        <w:tab w:val="center" w:pos="5242"/>
        <w:tab w:val="right" w:pos="10446"/>
      </w:tabs>
      <w:spacing w:after="0" w:line="259" w:lineRule="auto"/>
      <w:ind w:left="0" w:right="-79" w:firstLine="0"/>
      <w:rPr>
        <w:rFonts w:ascii="Calibri" w:eastAsia="Calibri" w:hAnsi="Calibri" w:cs="Calibri"/>
        <w:sz w:val="22"/>
      </w:rPr>
    </w:pPr>
  </w:p>
  <w:p w14:paraId="599612E1" w14:textId="77777777" w:rsidR="003B546B" w:rsidRDefault="003B546B" w:rsidP="003B546B">
    <w:pPr>
      <w:tabs>
        <w:tab w:val="center" w:pos="5242"/>
        <w:tab w:val="right" w:pos="10446"/>
      </w:tabs>
      <w:spacing w:after="0" w:line="259" w:lineRule="auto"/>
      <w:ind w:left="0" w:right="-79" w:firstLine="0"/>
      <w:rPr>
        <w:rFonts w:ascii="Calibri" w:eastAsia="Calibri" w:hAnsi="Calibri" w:cs="Calibri"/>
        <w:sz w:val="22"/>
      </w:rPr>
    </w:pPr>
  </w:p>
  <w:p w14:paraId="1177B3BF" w14:textId="17094483" w:rsidR="00914F72" w:rsidRDefault="00000000" w:rsidP="003B546B">
    <w:pPr>
      <w:tabs>
        <w:tab w:val="center" w:pos="5242"/>
        <w:tab w:val="right" w:pos="10446"/>
      </w:tabs>
      <w:spacing w:after="0" w:line="259" w:lineRule="auto"/>
      <w:ind w:left="0" w:right="-79" w:firstLine="0"/>
    </w:pPr>
    <w:r>
      <w:rPr>
        <w:rFonts w:ascii="Calibri" w:eastAsia="Calibri" w:hAnsi="Calibri" w:cs="Calibri"/>
        <w:sz w:val="22"/>
      </w:rPr>
      <w:tab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76FFC" w14:textId="37335ED3" w:rsidR="00914F72" w:rsidRDefault="00000000">
    <w:pPr>
      <w:spacing w:after="135" w:line="240" w:lineRule="auto"/>
      <w:ind w:left="4092" w:right="3746" w:firstLine="0"/>
    </w:pPr>
    <w:r>
      <w:rPr>
        <w:b/>
        <w:sz w:val="22"/>
      </w:rPr>
      <w:t>SIKKERHETSDATABLAD</w:t>
    </w:r>
  </w:p>
  <w:p w14:paraId="10100DB0" w14:textId="6A353286" w:rsidR="00914F72" w:rsidRDefault="00000000">
    <w:pPr>
      <w:tabs>
        <w:tab w:val="center" w:pos="5242"/>
        <w:tab w:val="right" w:pos="10446"/>
      </w:tabs>
      <w:spacing w:after="0" w:line="259" w:lineRule="auto"/>
      <w:ind w:left="0" w:right="-79" w:firstLine="0"/>
    </w:pPr>
    <w:r>
      <w:rPr>
        <w:rFonts w:ascii="Calibri" w:eastAsia="Calibri" w:hAnsi="Calibri" w:cs="Calibri"/>
        <w:sz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F72"/>
    <w:rsid w:val="00251821"/>
    <w:rsid w:val="002C0097"/>
    <w:rsid w:val="002E07AC"/>
    <w:rsid w:val="003B546B"/>
    <w:rsid w:val="00914F72"/>
    <w:rsid w:val="00D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089CE"/>
  <w15:docId w15:val="{CE455172-4F95-44AE-9E8D-B855CC6B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46B"/>
    <w:pPr>
      <w:spacing w:after="105" w:line="265" w:lineRule="auto"/>
      <w:ind w:left="1476" w:hanging="10"/>
    </w:pPr>
    <w:rPr>
      <w:rFonts w:ascii="Arial" w:eastAsia="Arial" w:hAnsi="Arial" w:cs="Arial"/>
      <w:color w:val="000000"/>
      <w:sz w:val="18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hd w:val="clear" w:color="auto" w:fill="E8E8E8"/>
      <w:spacing w:after="229" w:line="259" w:lineRule="auto"/>
      <w:ind w:left="93" w:hanging="10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Overskrift2">
    <w:name w:val="heading 2"/>
    <w:next w:val="Normal"/>
    <w:link w:val="Overskrift2Tegn"/>
    <w:uiPriority w:val="9"/>
    <w:unhideWhenUsed/>
    <w:qFormat/>
    <w:pPr>
      <w:keepNext/>
      <w:keepLines/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hd w:val="clear" w:color="auto" w:fill="E8E8E8"/>
      <w:spacing w:after="189" w:line="265" w:lineRule="auto"/>
      <w:ind w:left="324" w:hanging="10"/>
      <w:outlineLvl w:val="1"/>
    </w:pPr>
    <w:rPr>
      <w:rFonts w:ascii="Arial" w:eastAsia="Arial" w:hAnsi="Arial" w:cs="Arial"/>
      <w:b/>
      <w:color w:val="000000"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Arial" w:eastAsia="Arial" w:hAnsi="Arial" w:cs="Arial"/>
      <w:b/>
      <w:color w:val="000000"/>
      <w:sz w:val="20"/>
    </w:rPr>
  </w:style>
  <w:style w:type="character" w:customStyle="1" w:styleId="Overskrift2Tegn">
    <w:name w:val="Overskrift 2 Tegn"/>
    <w:link w:val="Overskrift2"/>
    <w:rPr>
      <w:rFonts w:ascii="Arial" w:eastAsia="Arial" w:hAnsi="Arial" w:cs="Arial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26" Type="http://schemas.openxmlformats.org/officeDocument/2006/relationships/footer" Target="footer2.xml"/><Relationship Id="rId39" Type="http://schemas.openxmlformats.org/officeDocument/2006/relationships/header" Target="header9.xml"/><Relationship Id="rId3" Type="http://schemas.openxmlformats.org/officeDocument/2006/relationships/webSettings" Target="webSettings.xml"/><Relationship Id="rId21" Type="http://schemas.openxmlformats.org/officeDocument/2006/relationships/image" Target="media/image20.jpg"/><Relationship Id="rId34" Type="http://schemas.openxmlformats.org/officeDocument/2006/relationships/footer" Target="footer6.xml"/><Relationship Id="rId42" Type="http://schemas.openxmlformats.org/officeDocument/2006/relationships/theme" Target="theme/theme1.xml"/><Relationship Id="rId7" Type="http://schemas.openxmlformats.org/officeDocument/2006/relationships/image" Target="media/image2.jpg"/><Relationship Id="rId25" Type="http://schemas.openxmlformats.org/officeDocument/2006/relationships/footer" Target="footer1.xml"/><Relationship Id="rId33" Type="http://schemas.openxmlformats.org/officeDocument/2006/relationships/header" Target="header6.xml"/><Relationship Id="rId38" Type="http://schemas.openxmlformats.org/officeDocument/2006/relationships/footer" Target="footer8.xml"/><Relationship Id="rId2" Type="http://schemas.openxmlformats.org/officeDocument/2006/relationships/settings" Target="settings.xml"/><Relationship Id="rId20" Type="http://schemas.openxmlformats.org/officeDocument/2006/relationships/image" Target="media/image10.jpg"/><Relationship Id="rId29" Type="http://schemas.openxmlformats.org/officeDocument/2006/relationships/header" Target="header4.xm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24" Type="http://schemas.openxmlformats.org/officeDocument/2006/relationships/header" Target="header2.xml"/><Relationship Id="rId32" Type="http://schemas.openxmlformats.org/officeDocument/2006/relationships/footer" Target="footer5.xml"/><Relationship Id="rId37" Type="http://schemas.openxmlformats.org/officeDocument/2006/relationships/footer" Target="footer7.xml"/><Relationship Id="rId40" Type="http://schemas.openxmlformats.org/officeDocument/2006/relationships/footer" Target="footer9.xml"/><Relationship Id="rId5" Type="http://schemas.openxmlformats.org/officeDocument/2006/relationships/endnotes" Target="endnotes.xm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36" Type="http://schemas.openxmlformats.org/officeDocument/2006/relationships/header" Target="header8.xml"/><Relationship Id="rId31" Type="http://schemas.openxmlformats.org/officeDocument/2006/relationships/footer" Target="footer4.xml"/><Relationship Id="rId4" Type="http://schemas.openxmlformats.org/officeDocument/2006/relationships/footnotes" Target="footnotes.xml"/><Relationship Id="rId22" Type="http://schemas.openxmlformats.org/officeDocument/2006/relationships/image" Target="media/image30.jpg"/><Relationship Id="rId27" Type="http://schemas.openxmlformats.org/officeDocument/2006/relationships/header" Target="header3.xml"/><Relationship Id="rId30" Type="http://schemas.openxmlformats.org/officeDocument/2006/relationships/header" Target="header5.xml"/><Relationship Id="rId35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2002</Words>
  <Characters>10613</Characters>
  <Application>Microsoft Office Word</Application>
  <DocSecurity>0</DocSecurity>
  <Lines>88</Lines>
  <Paragraphs>25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</dc:creator>
  <cp:keywords>, docId:BA68163EF464E3861C2EF38B1D5C7BB7</cp:keywords>
  <cp:lastModifiedBy>Lasse Gumpen</cp:lastModifiedBy>
  <cp:revision>4</cp:revision>
  <dcterms:created xsi:type="dcterms:W3CDTF">2024-03-27T16:34:00Z</dcterms:created>
  <dcterms:modified xsi:type="dcterms:W3CDTF">2024-03-27T16:35:00Z</dcterms:modified>
</cp:coreProperties>
</file>